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41" w:rsidRPr="00EF6541" w:rsidRDefault="00EF6541" w:rsidP="00EF6541">
      <w:pPr>
        <w:shd w:val="clear" w:color="auto" w:fill="FFFFFF"/>
        <w:spacing w:line="240" w:lineRule="auto"/>
        <w:outlineLvl w:val="0"/>
        <w:rPr>
          <w:rFonts w:ascii="Arial" w:eastAsia="Times New Roman" w:hAnsi="Arial" w:cs="Arial"/>
          <w:caps/>
          <w:color w:val="212121"/>
          <w:kern w:val="36"/>
          <w:sz w:val="38"/>
          <w:szCs w:val="38"/>
        </w:rPr>
      </w:pPr>
      <w:r w:rsidRPr="00EF6541">
        <w:rPr>
          <w:rFonts w:ascii="Arial" w:eastAsia="Times New Roman" w:hAnsi="Arial" w:cs="Arial"/>
          <w:caps/>
          <w:color w:val="212121"/>
          <w:kern w:val="36"/>
          <w:sz w:val="38"/>
          <w:szCs w:val="38"/>
        </w:rPr>
        <w:t>THE THOMSON REUTERS IMPACT FACTOR</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i/>
          <w:iCs/>
          <w:color w:val="505050"/>
          <w:sz w:val="18"/>
        </w:rPr>
        <w:t>This essay was originally published in the Current Contents print editions June 20, 1994, when Thomson Reuters was known as The Institute for Scientific Information® (ISI®).</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See also:</w:t>
      </w:r>
      <w:r w:rsidRPr="00EF6541">
        <w:rPr>
          <w:rFonts w:ascii="Arial" w:eastAsia="Times New Roman" w:hAnsi="Arial" w:cs="Arial"/>
          <w:color w:val="505050"/>
          <w:sz w:val="18"/>
        </w:rPr>
        <w:t> </w:t>
      </w:r>
      <w:hyperlink r:id="rId4" w:tooltip="history and the meaning of the Journal Impact Factor" w:history="1">
        <w:r w:rsidRPr="00EF6541">
          <w:rPr>
            <w:rFonts w:ascii="Arial" w:eastAsia="Times New Roman" w:hAnsi="Arial" w:cs="Arial"/>
            <w:color w:val="005A84"/>
            <w:sz w:val="18"/>
            <w:u w:val="single"/>
          </w:rPr>
          <w:t>"The agony and the ecstasy: the history and meaning of the Journal Impact Factor"</w:t>
        </w:r>
      </w:hyperlink>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 xml:space="preserve">Librarians and information scientists have been evaluating journals for at least 75 years. Gross and </w:t>
      </w:r>
      <w:proofErr w:type="gramStart"/>
      <w:r w:rsidRPr="00EF6541">
        <w:rPr>
          <w:rFonts w:ascii="Arial" w:eastAsia="Times New Roman" w:hAnsi="Arial" w:cs="Arial"/>
          <w:color w:val="505050"/>
          <w:sz w:val="18"/>
          <w:szCs w:val="18"/>
        </w:rPr>
        <w:t>Gross</w:t>
      </w:r>
      <w:proofErr w:type="gramEnd"/>
      <w:r w:rsidRPr="00EF6541">
        <w:rPr>
          <w:rFonts w:ascii="Arial" w:eastAsia="Times New Roman" w:hAnsi="Arial" w:cs="Arial"/>
          <w:color w:val="505050"/>
          <w:sz w:val="18"/>
          <w:szCs w:val="18"/>
        </w:rPr>
        <w:t xml:space="preserve"> conducted a classic study of citation patterns in the '20s.</w:t>
      </w:r>
      <w:hyperlink r:id="rId5" w:anchor="ref.1" w:history="1">
        <w:proofErr w:type="gramStart"/>
        <w:r w:rsidRPr="00EF6541">
          <w:rPr>
            <w:rFonts w:ascii="Arial" w:eastAsia="Times New Roman" w:hAnsi="Arial" w:cs="Arial"/>
            <w:color w:val="005A84"/>
            <w:sz w:val="18"/>
            <w:u w:val="single"/>
          </w:rPr>
          <w:t>1</w:t>
        </w:r>
      </w:hyperlink>
      <w:r w:rsidRPr="00EF6541">
        <w:rPr>
          <w:rFonts w:ascii="Arial" w:eastAsia="Times New Roman" w:hAnsi="Arial" w:cs="Arial"/>
          <w:color w:val="505050"/>
          <w:sz w:val="18"/>
          <w:szCs w:val="18"/>
        </w:rPr>
        <w:t>Others,</w:t>
      </w:r>
      <w:proofErr w:type="gramEnd"/>
      <w:r w:rsidRPr="00EF6541">
        <w:rPr>
          <w:rFonts w:ascii="Arial" w:eastAsia="Times New Roman" w:hAnsi="Arial" w:cs="Arial"/>
          <w:color w:val="505050"/>
          <w:sz w:val="18"/>
          <w:szCs w:val="18"/>
        </w:rPr>
        <w:t xml:space="preserve"> including Estelle </w:t>
      </w:r>
      <w:proofErr w:type="spellStart"/>
      <w:r w:rsidRPr="00EF6541">
        <w:rPr>
          <w:rFonts w:ascii="Arial" w:eastAsia="Times New Roman" w:hAnsi="Arial" w:cs="Arial"/>
          <w:color w:val="505050"/>
          <w:sz w:val="18"/>
          <w:szCs w:val="18"/>
        </w:rPr>
        <w:t>Brodman</w:t>
      </w:r>
      <w:proofErr w:type="spellEnd"/>
      <w:r w:rsidRPr="00EF6541">
        <w:rPr>
          <w:rFonts w:ascii="Arial" w:eastAsia="Times New Roman" w:hAnsi="Arial" w:cs="Arial"/>
          <w:color w:val="505050"/>
          <w:sz w:val="18"/>
          <w:szCs w:val="18"/>
        </w:rPr>
        <w:t xml:space="preserve"> with her studies in the '40s of physiology journals and subsequent reviews of the process, followed this lead.</w:t>
      </w:r>
      <w:hyperlink r:id="rId6" w:anchor="ref.2" w:history="1">
        <w:r w:rsidRPr="00EF6541">
          <w:rPr>
            <w:rFonts w:ascii="Arial" w:eastAsia="Times New Roman" w:hAnsi="Arial" w:cs="Arial"/>
            <w:color w:val="005A84"/>
            <w:sz w:val="18"/>
            <w:u w:val="single"/>
          </w:rPr>
          <w:t>2</w:t>
        </w:r>
      </w:hyperlink>
      <w:r w:rsidRPr="00EF6541">
        <w:rPr>
          <w:rFonts w:ascii="Arial" w:eastAsia="Times New Roman" w:hAnsi="Arial" w:cs="Arial"/>
          <w:color w:val="505050"/>
          <w:sz w:val="18"/>
        </w:rPr>
        <w:t> </w:t>
      </w:r>
      <w:r w:rsidRPr="00EF6541">
        <w:rPr>
          <w:rFonts w:ascii="Arial" w:eastAsia="Times New Roman" w:hAnsi="Arial" w:cs="Arial"/>
          <w:color w:val="505050"/>
          <w:sz w:val="18"/>
          <w:szCs w:val="18"/>
        </w:rPr>
        <w:t>However, the advent of the Thomson Reuters citation indexes made it possible to do computer-compiled statistical reports not only on the output of journals but also in terms of citation frequency. And in the '60s we invented the journal "impact factor." After using journal statistical data in-house to compile the</w:t>
      </w:r>
      <w:r w:rsidRPr="00EF6541">
        <w:rPr>
          <w:rFonts w:ascii="Arial" w:eastAsia="Times New Roman" w:hAnsi="Arial" w:cs="Arial"/>
          <w:color w:val="505050"/>
          <w:sz w:val="18"/>
        </w:rPr>
        <w:t> </w:t>
      </w:r>
      <w:hyperlink r:id="rId7" w:tooltip="Science Citation Index" w:history="1">
        <w:r w:rsidRPr="00EF6541">
          <w:rPr>
            <w:rFonts w:ascii="Arial" w:eastAsia="Times New Roman" w:hAnsi="Arial" w:cs="Arial"/>
            <w:i/>
            <w:iCs/>
            <w:color w:val="005A84"/>
            <w:sz w:val="18"/>
            <w:u w:val="single"/>
          </w:rPr>
          <w:t>Science Citation Index</w:t>
        </w:r>
      </w:hyperlink>
      <w:r w:rsidRPr="00EF6541">
        <w:rPr>
          <w:rFonts w:ascii="Arial" w:eastAsia="Times New Roman" w:hAnsi="Arial" w:cs="Arial"/>
          <w:i/>
          <w:iCs/>
          <w:color w:val="505050"/>
          <w:sz w:val="18"/>
        </w:rPr>
        <w:t>® (SCI®)</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for many years, Thomson Reuters began to publish</w:t>
      </w:r>
      <w:r w:rsidRPr="00EF6541">
        <w:rPr>
          <w:rFonts w:ascii="Arial" w:eastAsia="Times New Roman" w:hAnsi="Arial" w:cs="Arial"/>
          <w:color w:val="505050"/>
          <w:sz w:val="18"/>
        </w:rPr>
        <w:t> </w:t>
      </w:r>
      <w:hyperlink r:id="rId8" w:tooltip="Journal Citation Reports" w:history="1">
        <w:r w:rsidRPr="00EF6541">
          <w:rPr>
            <w:rFonts w:ascii="Arial" w:eastAsia="Times New Roman" w:hAnsi="Arial" w:cs="Arial"/>
            <w:i/>
            <w:iCs/>
            <w:color w:val="005A84"/>
            <w:sz w:val="18"/>
            <w:u w:val="single"/>
          </w:rPr>
          <w:t>Journal Citation Reports</w:t>
        </w:r>
      </w:hyperlink>
      <w:r w:rsidRPr="00EF6541">
        <w:rPr>
          <w:rFonts w:ascii="Arial" w:eastAsia="Times New Roman" w:hAnsi="Arial" w:cs="Arial"/>
          <w:i/>
          <w:iCs/>
          <w:color w:val="505050"/>
          <w:sz w:val="18"/>
        </w:rPr>
        <w:t>® (JCR®)</w:t>
      </w:r>
      <w:hyperlink r:id="rId9" w:anchor="ref.3" w:history="1">
        <w:r w:rsidRPr="00EF6541">
          <w:rPr>
            <w:rFonts w:ascii="Arial" w:eastAsia="Times New Roman" w:hAnsi="Arial" w:cs="Arial"/>
            <w:i/>
            <w:iCs/>
            <w:color w:val="005A84"/>
            <w:sz w:val="18"/>
            <w:u w:val="single"/>
          </w:rPr>
          <w:t>3</w:t>
        </w:r>
      </w:hyperlink>
      <w:r w:rsidRPr="00EF6541">
        <w:rPr>
          <w:rFonts w:ascii="Arial" w:eastAsia="Times New Roman" w:hAnsi="Arial" w:cs="Arial"/>
          <w:color w:val="505050"/>
          <w:sz w:val="18"/>
        </w:rPr>
        <w:t> </w:t>
      </w:r>
      <w:r w:rsidRPr="00EF6541">
        <w:rPr>
          <w:rFonts w:ascii="Arial" w:eastAsia="Times New Roman" w:hAnsi="Arial" w:cs="Arial"/>
          <w:color w:val="505050"/>
          <w:sz w:val="18"/>
          <w:szCs w:val="18"/>
        </w:rPr>
        <w:t>in 1975 as part of the</w:t>
      </w:r>
      <w:r w:rsidRPr="00EF6541">
        <w:rPr>
          <w:rFonts w:ascii="Arial" w:eastAsia="Times New Roman" w:hAnsi="Arial" w:cs="Arial"/>
          <w:color w:val="505050"/>
          <w:sz w:val="18"/>
        </w:rPr>
        <w:t> </w:t>
      </w:r>
      <w:r w:rsidRPr="00EF6541">
        <w:rPr>
          <w:rFonts w:ascii="Arial" w:eastAsia="Times New Roman" w:hAnsi="Arial" w:cs="Arial"/>
          <w:i/>
          <w:iCs/>
          <w:color w:val="505050"/>
          <w:sz w:val="18"/>
        </w:rPr>
        <w:t>SCI</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and the</w:t>
      </w:r>
      <w:r w:rsidRPr="00EF6541">
        <w:rPr>
          <w:rFonts w:ascii="Arial" w:eastAsia="Times New Roman" w:hAnsi="Arial" w:cs="Arial"/>
          <w:color w:val="505050"/>
          <w:sz w:val="18"/>
        </w:rPr>
        <w:t> </w:t>
      </w:r>
      <w:hyperlink r:id="rId10" w:tooltip="Social Sciences Citation Index" w:history="1">
        <w:r w:rsidRPr="00EF6541">
          <w:rPr>
            <w:rFonts w:ascii="Arial" w:eastAsia="Times New Roman" w:hAnsi="Arial" w:cs="Arial"/>
            <w:i/>
            <w:iCs/>
            <w:color w:val="005A84"/>
            <w:sz w:val="18"/>
            <w:u w:val="single"/>
          </w:rPr>
          <w:t>Social Sciences Citation Index</w:t>
        </w:r>
      </w:hyperlink>
      <w:r w:rsidRPr="00EF6541">
        <w:rPr>
          <w:rFonts w:ascii="Arial" w:eastAsia="Times New Roman" w:hAnsi="Arial" w:cs="Arial"/>
          <w:i/>
          <w:iCs/>
          <w:color w:val="505050"/>
          <w:sz w:val="18"/>
        </w:rPr>
        <w:t>® (SSCI®)</w:t>
      </w:r>
      <w:r w:rsidRPr="00EF6541">
        <w:rPr>
          <w:rFonts w:ascii="Arial" w:eastAsia="Times New Roman" w:hAnsi="Arial" w:cs="Arial"/>
          <w:color w:val="505050"/>
          <w:sz w:val="18"/>
          <w:szCs w:val="18"/>
        </w:rPr>
        <w:t>.</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Informed and careful use of these impact data is essential. Users may be tempted to jump to ill-formed conclusions based on impact factor statistics unless several caveats are considered.</w:t>
      </w:r>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DEFINITION</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provides quantitative tools for ranking, evaluating, categorizing, and comparing journals. The impact factor is one of these; it is a measure of the frequency with which the "average article" in a journal has been cited in a particular year or period. The annual</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impact factor is a ratio between citations and recent citable items published. Thus, the impact factor of a journal is calculated by dividing the number of current year citations to the source items published in that journal during the previous two years (see Figure 1).</w:t>
      </w:r>
    </w:p>
    <w:tbl>
      <w:tblPr>
        <w:tblW w:w="0" w:type="auto"/>
        <w:tblCellSpacing w:w="15" w:type="dxa"/>
        <w:tblInd w:w="-60" w:type="dxa"/>
        <w:tblCellMar>
          <w:top w:w="15" w:type="dxa"/>
          <w:left w:w="15" w:type="dxa"/>
          <w:bottom w:w="15" w:type="dxa"/>
          <w:right w:w="15" w:type="dxa"/>
        </w:tblCellMar>
        <w:tblLook w:val="04A0"/>
      </w:tblPr>
      <w:tblGrid>
        <w:gridCol w:w="5131"/>
      </w:tblGrid>
      <w:tr w:rsidR="00EF6541" w:rsidRPr="00EF6541" w:rsidTr="00EF6541">
        <w:trPr>
          <w:tblCellSpacing w:w="15" w:type="dxa"/>
        </w:trPr>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Figure 1: </w:t>
            </w:r>
            <w:r w:rsidRPr="00EF6541">
              <w:rPr>
                <w:rFonts w:eastAsia="Times New Roman" w:cs="Times New Roman"/>
                <w:b/>
                <w:bCs/>
                <w:sz w:val="18"/>
                <w:szCs w:val="18"/>
              </w:rPr>
              <w:t>Calculation for journal impact factor.</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A</w:t>
            </w:r>
            <w:r w:rsidRPr="00EF6541">
              <w:rPr>
                <w:rFonts w:eastAsia="Times New Roman" w:cs="Times New Roman"/>
                <w:sz w:val="18"/>
                <w:szCs w:val="18"/>
              </w:rPr>
              <w:t>= total cites in 1992</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B</w:t>
            </w:r>
            <w:r w:rsidRPr="00EF6541">
              <w:rPr>
                <w:rFonts w:eastAsia="Times New Roman" w:cs="Times New Roman"/>
                <w:sz w:val="18"/>
                <w:szCs w:val="18"/>
              </w:rPr>
              <w:t>= 1992 cites to articles published in 1990-91 (this is a subset of A)</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C</w:t>
            </w:r>
            <w:r w:rsidRPr="00EF6541">
              <w:rPr>
                <w:rFonts w:eastAsia="Times New Roman" w:cs="Times New Roman"/>
                <w:sz w:val="18"/>
                <w:szCs w:val="18"/>
              </w:rPr>
              <w:t>= number of articles published in 1990-91</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lastRenderedPageBreak/>
              <w:t>D</w:t>
            </w:r>
            <w:r w:rsidRPr="00EF6541">
              <w:rPr>
                <w:rFonts w:eastAsia="Times New Roman" w:cs="Times New Roman"/>
                <w:sz w:val="18"/>
                <w:szCs w:val="18"/>
              </w:rPr>
              <w:t>= B/C = 1992 impact factor</w:t>
            </w:r>
          </w:p>
        </w:tc>
      </w:tr>
    </w:tbl>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The impact factor is useful in clarifying the significance of absolute (or total) citation frequencies. It eliminates some of the bias of such counts which favor large journals over small ones, or frequently issued journals over less frequently issued ones, and of older journals over newer ones. Particularly in the latter case such journals have a larger citable body of literature than smaller or younger journals. All things being equal, the larger the number of previously published articles, the more often a journal will be cited.</w:t>
      </w:r>
      <w:hyperlink r:id="rId11" w:anchor="ref.4" w:history="1">
        <w:r w:rsidRPr="00EF6541">
          <w:rPr>
            <w:rFonts w:ascii="Arial" w:eastAsia="Times New Roman" w:hAnsi="Arial" w:cs="Arial"/>
            <w:color w:val="005A84"/>
            <w:sz w:val="18"/>
            <w:u w:val="single"/>
          </w:rPr>
          <w:t>4</w:t>
        </w:r>
      </w:hyperlink>
      <w:r w:rsidRPr="00EF6541">
        <w:rPr>
          <w:rFonts w:ascii="Arial" w:eastAsia="Times New Roman" w:hAnsi="Arial" w:cs="Arial"/>
          <w:color w:val="505050"/>
          <w:sz w:val="18"/>
          <w:szCs w:val="18"/>
        </w:rPr>
        <w:t>,</w:t>
      </w:r>
      <w:r w:rsidRPr="00EF6541">
        <w:rPr>
          <w:rFonts w:ascii="Arial" w:eastAsia="Times New Roman" w:hAnsi="Arial" w:cs="Arial"/>
          <w:color w:val="505050"/>
          <w:sz w:val="18"/>
        </w:rPr>
        <w:t> </w:t>
      </w:r>
      <w:hyperlink r:id="rId12" w:anchor="ref.5" w:history="1">
        <w:r w:rsidRPr="00EF6541">
          <w:rPr>
            <w:rFonts w:ascii="Arial" w:eastAsia="Times New Roman" w:hAnsi="Arial" w:cs="Arial"/>
            <w:color w:val="005A84"/>
            <w:sz w:val="18"/>
            <w:u w:val="single"/>
          </w:rPr>
          <w:t>5</w:t>
        </w:r>
      </w:hyperlink>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APPLICATIONS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 xml:space="preserve">There have been many innovative applications of journal impact factors. The most common involve market research for publishers and others. </w:t>
      </w:r>
      <w:proofErr w:type="gramStart"/>
      <w:r w:rsidRPr="00EF6541">
        <w:rPr>
          <w:rFonts w:ascii="Arial" w:eastAsia="Times New Roman" w:hAnsi="Arial" w:cs="Arial"/>
          <w:color w:val="505050"/>
          <w:sz w:val="18"/>
          <w:szCs w:val="18"/>
        </w:rPr>
        <w:t>But, primarily,</w:t>
      </w:r>
      <w:r w:rsidRPr="00EF6541">
        <w:rPr>
          <w:rFonts w:ascii="Arial" w:eastAsia="Times New Roman" w:hAnsi="Arial" w:cs="Arial"/>
          <w:color w:val="505050"/>
          <w:sz w:val="18"/>
        </w:rPr>
        <w:t> </w:t>
      </w:r>
      <w:proofErr w:type="spellStart"/>
      <w:r w:rsidRPr="00EF6541">
        <w:rPr>
          <w:rFonts w:ascii="Arial" w:eastAsia="Times New Roman" w:hAnsi="Arial" w:cs="Arial"/>
          <w:i/>
          <w:iCs/>
          <w:color w:val="505050"/>
          <w:sz w:val="18"/>
        </w:rPr>
        <w:t>JCR</w:t>
      </w:r>
      <w:r w:rsidRPr="00EF6541">
        <w:rPr>
          <w:rFonts w:ascii="Arial" w:eastAsia="Times New Roman" w:hAnsi="Arial" w:cs="Arial"/>
          <w:color w:val="505050"/>
          <w:sz w:val="18"/>
          <w:szCs w:val="18"/>
        </w:rPr>
        <w:t>provides</w:t>
      </w:r>
      <w:proofErr w:type="spellEnd"/>
      <w:r w:rsidRPr="00EF6541">
        <w:rPr>
          <w:rFonts w:ascii="Arial" w:eastAsia="Times New Roman" w:hAnsi="Arial" w:cs="Arial"/>
          <w:color w:val="505050"/>
          <w:sz w:val="18"/>
          <w:szCs w:val="18"/>
        </w:rPr>
        <w:t xml:space="preserve"> librarians and researchers with a tool for the management of library journal collections.</w:t>
      </w:r>
      <w:proofErr w:type="gramEnd"/>
      <w:r w:rsidRPr="00EF6541">
        <w:rPr>
          <w:rFonts w:ascii="Arial" w:eastAsia="Times New Roman" w:hAnsi="Arial" w:cs="Arial"/>
          <w:color w:val="505050"/>
          <w:sz w:val="18"/>
          <w:szCs w:val="18"/>
        </w:rPr>
        <w:t xml:space="preserve"> In market research, the impact factor provides quantitative evidence for editors and publishers for positioning their journals in relation to the competition—especially others in the same subject category, in a vertical rather than a horizontal or </w:t>
      </w:r>
      <w:proofErr w:type="spellStart"/>
      <w:r w:rsidRPr="00EF6541">
        <w:rPr>
          <w:rFonts w:ascii="Arial" w:eastAsia="Times New Roman" w:hAnsi="Arial" w:cs="Arial"/>
          <w:color w:val="505050"/>
          <w:sz w:val="18"/>
          <w:szCs w:val="18"/>
        </w:rPr>
        <w:t>intradisciplinary</w:t>
      </w:r>
      <w:proofErr w:type="spellEnd"/>
      <w:r w:rsidRPr="00EF6541">
        <w:rPr>
          <w:rFonts w:ascii="Arial" w:eastAsia="Times New Roman" w:hAnsi="Arial" w:cs="Arial"/>
          <w:color w:val="505050"/>
          <w:sz w:val="18"/>
          <w:szCs w:val="18"/>
        </w:rPr>
        <w:t xml:space="preserve"> comparison.</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data may also serve advertisers interested in evaluating the potential of a specific journal.</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Perhaps the most important and recent use of impact is in the process of academic evaluation. The impact factor can be used to provide a gross approximation of the prestige of journals in which individuals have been published. This is best done in conjunction with other considerations such as peer review, productivity, and subject specialty citation rates. As a tool for management of library journal collections, the impact factor supplies the library administrator with information about journals already in the collection and journals under consideration for acquisition. These data must also be combined with cost and circulation data to make rational decisions about purchases of journals.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The impact factor can be useful in all of these applications, provided the data are used sensibly. It is important to note that subjective methods can be used in evaluating journals as, for example, by interviews or questionnaires. In general, there is good agreement on the relative value of journals in the appropriate categories. However,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makes possible the realization that many journals do not fit easily into established categories. Often, the only differentiation possible between two or three small journals of average impact is price or subjective judgments such as peer review.</w:t>
      </w:r>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USING THE IMPACT FACTOR WISELY</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 xml:space="preserve">Thomson Reuters does not depend on the impact factor alone in assessing the usefulness of a journal, and neither should anyone else. The impact factor should not be used without careful attention to the many phenomena that influence citation rates, as for example the average number of references cited in the average article. The impact factor should be used with informed peer review. In the case of academic evaluation for tenure it is sometimes inappropriate to use the impact of the source journal to estimate the expected frequency of a recently published </w:t>
      </w:r>
      <w:r w:rsidRPr="00EF6541">
        <w:rPr>
          <w:rFonts w:ascii="Arial" w:eastAsia="Times New Roman" w:hAnsi="Arial" w:cs="Arial"/>
          <w:color w:val="505050"/>
          <w:sz w:val="18"/>
          <w:szCs w:val="18"/>
        </w:rPr>
        <w:lastRenderedPageBreak/>
        <w:t>article. Again, the impact factor should be used with informed peer review. Citation frequencies for individual articles are quite varied.</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There are many artifacts that can influence a journal's impact and its ranking in journal lists, not the least of which is the inclusion of review articles or letters. This is illustrated in a study of the leading medical journals published in the</w:t>
      </w:r>
      <w:r w:rsidRPr="00EF6541">
        <w:rPr>
          <w:rFonts w:ascii="Arial" w:eastAsia="Times New Roman" w:hAnsi="Arial" w:cs="Arial"/>
          <w:color w:val="505050"/>
          <w:sz w:val="18"/>
        </w:rPr>
        <w:t> </w:t>
      </w:r>
      <w:r w:rsidRPr="00EF6541">
        <w:rPr>
          <w:rFonts w:ascii="Arial" w:eastAsia="Times New Roman" w:hAnsi="Arial" w:cs="Arial"/>
          <w:i/>
          <w:iCs/>
          <w:color w:val="505050"/>
          <w:sz w:val="18"/>
        </w:rPr>
        <w:t>Annals of Internal Medicine</w:t>
      </w:r>
      <w:r w:rsidRPr="00EF6541">
        <w:rPr>
          <w:rFonts w:ascii="Arial" w:eastAsia="Times New Roman" w:hAnsi="Arial" w:cs="Arial"/>
          <w:color w:val="505050"/>
          <w:sz w:val="18"/>
          <w:szCs w:val="18"/>
        </w:rPr>
        <w:t>.</w:t>
      </w:r>
      <w:r w:rsidRPr="00EF6541">
        <w:rPr>
          <w:rFonts w:ascii="Arial" w:eastAsia="Times New Roman" w:hAnsi="Arial" w:cs="Arial"/>
          <w:color w:val="505050"/>
          <w:sz w:val="18"/>
        </w:rPr>
        <w:t> </w:t>
      </w:r>
      <w:hyperlink r:id="rId13" w:anchor="ref.6" w:history="1">
        <w:r w:rsidRPr="00EF6541">
          <w:rPr>
            <w:rFonts w:ascii="Arial" w:eastAsia="Times New Roman" w:hAnsi="Arial" w:cs="Arial"/>
            <w:color w:val="005A84"/>
            <w:sz w:val="11"/>
            <w:u w:val="single"/>
            <w:vertAlign w:val="superscript"/>
          </w:rPr>
          <w:t>6</w:t>
        </w:r>
      </w:hyperlink>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REVIEW ARTICLES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Review articles generally are cited more frequently than typical research articles because they often serve as surrogates for earlier literature, especially in journals that discourage extensive bibliographies. In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system any article containing more than 100 references is coded as a review. Articles in "review" sections of research or clinical journals are also coded as reviews, as are articles whose titles contain the word "review" or "overview."</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The Source Data Listing in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not only provides data on the number of reviews in each journal but also provides the average number of references cited in that journal's articles. Naturally, review journals have some of the highest impact factors. Often, the first-ranked journal in the subject category listings will be a review journal. For example, under Biochemistry, the journal topping the list is</w:t>
      </w:r>
      <w:r w:rsidRPr="00EF6541">
        <w:rPr>
          <w:rFonts w:ascii="Arial" w:eastAsia="Times New Roman" w:hAnsi="Arial" w:cs="Arial"/>
          <w:color w:val="505050"/>
          <w:sz w:val="18"/>
        </w:rPr>
        <w:t> </w:t>
      </w:r>
      <w:r w:rsidRPr="00EF6541">
        <w:rPr>
          <w:rFonts w:ascii="Arial" w:eastAsia="Times New Roman" w:hAnsi="Arial" w:cs="Arial"/>
          <w:i/>
          <w:iCs/>
          <w:color w:val="505050"/>
          <w:sz w:val="18"/>
        </w:rPr>
        <w:t>Annual Review of Biochemistry</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with an impact factor of 35.5 in 1992.</w:t>
      </w:r>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METHODS ARTICLES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It is widely believed that methods articles attract more citations than other types of articles. However, this is not in fact true. Many journals devoted entirely to methods do not achieve unusual impact. But it is true that among the most cited articles in the literature there are some super classics that give this overall impression. It should be noted that the chronological limitation on the impact calculation eliminates the bias super classics might introduce. Absolute citation frequencies are biased in this way, but, on occasion, a hot paper might affect the current impact of a journal.</w:t>
      </w:r>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VARIATION BETWEEN DISCIPLINES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Different specialties exhibit different ranges of peak impact. That is why the</w:t>
      </w:r>
      <w:r w:rsidRPr="00EF6541">
        <w:rPr>
          <w:rFonts w:ascii="Arial" w:eastAsia="Times New Roman" w:hAnsi="Arial" w:cs="Arial"/>
          <w:color w:val="505050"/>
          <w:sz w:val="18"/>
        </w:rPr>
        <w:t> </w:t>
      </w:r>
      <w:proofErr w:type="spellStart"/>
      <w:r w:rsidRPr="00EF6541">
        <w:rPr>
          <w:rFonts w:ascii="Arial" w:eastAsia="Times New Roman" w:hAnsi="Arial" w:cs="Arial"/>
          <w:i/>
          <w:iCs/>
          <w:color w:val="505050"/>
          <w:sz w:val="18"/>
        </w:rPr>
        <w:t>JCR®</w:t>
      </w:r>
      <w:r w:rsidRPr="00EF6541">
        <w:rPr>
          <w:rFonts w:ascii="Arial" w:eastAsia="Times New Roman" w:hAnsi="Arial" w:cs="Arial"/>
          <w:color w:val="505050"/>
          <w:sz w:val="18"/>
          <w:szCs w:val="18"/>
        </w:rPr>
        <w:t>provides</w:t>
      </w:r>
      <w:proofErr w:type="spellEnd"/>
      <w:r w:rsidRPr="00EF6541">
        <w:rPr>
          <w:rFonts w:ascii="Arial" w:eastAsia="Times New Roman" w:hAnsi="Arial" w:cs="Arial"/>
          <w:color w:val="505050"/>
          <w:sz w:val="18"/>
          <w:szCs w:val="18"/>
        </w:rPr>
        <w:t xml:space="preserve"> subject category listings. In this way, journals may be viewed in the context of their specific field. Still, a five-year impact may be more useful to some users and can be calculated by combining the statistical data available from consecutive years of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(see Figure 2). It is rare to find that the</w:t>
      </w:r>
      <w:r w:rsidRPr="00EF6541">
        <w:rPr>
          <w:rFonts w:ascii="Arial" w:eastAsia="Times New Roman" w:hAnsi="Arial" w:cs="Arial"/>
          <w:color w:val="505050"/>
          <w:sz w:val="18"/>
        </w:rPr>
        <w:t> </w:t>
      </w:r>
      <w:r w:rsidRPr="00EF6541">
        <w:rPr>
          <w:rFonts w:ascii="Arial" w:eastAsia="Times New Roman" w:hAnsi="Arial" w:cs="Arial"/>
          <w:i/>
          <w:iCs/>
          <w:color w:val="505050"/>
          <w:sz w:val="18"/>
        </w:rPr>
        <w:t>ranking</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of a journal will change significantly within its designated category unless the journal's influence has indeed changed.</w:t>
      </w:r>
    </w:p>
    <w:tbl>
      <w:tblPr>
        <w:tblW w:w="0" w:type="auto"/>
        <w:tblCellSpacing w:w="15" w:type="dxa"/>
        <w:tblInd w:w="-60" w:type="dxa"/>
        <w:tblCellMar>
          <w:top w:w="15" w:type="dxa"/>
          <w:left w:w="15" w:type="dxa"/>
          <w:bottom w:w="15" w:type="dxa"/>
          <w:right w:w="15" w:type="dxa"/>
        </w:tblCellMar>
        <w:tblLook w:val="04A0"/>
      </w:tblPr>
      <w:tblGrid>
        <w:gridCol w:w="4027"/>
      </w:tblGrid>
      <w:tr w:rsidR="00EF6541" w:rsidRPr="00EF6541" w:rsidTr="00EF6541">
        <w:trPr>
          <w:tblCellSpacing w:w="15" w:type="dxa"/>
        </w:trPr>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Figure 2: </w:t>
            </w:r>
            <w:r w:rsidRPr="00EF6541">
              <w:rPr>
                <w:rFonts w:eastAsia="Times New Roman" w:cs="Times New Roman"/>
                <w:b/>
                <w:bCs/>
                <w:sz w:val="18"/>
                <w:szCs w:val="18"/>
              </w:rPr>
              <w:t>Calculation for five-year impact factor</w:t>
            </w:r>
            <w:proofErr w:type="gramStart"/>
            <w:r w:rsidRPr="00EF6541">
              <w:rPr>
                <w:rFonts w:eastAsia="Times New Roman" w:cs="Times New Roman"/>
                <w:b/>
                <w:bCs/>
                <w:sz w:val="18"/>
                <w:szCs w:val="18"/>
              </w:rPr>
              <w:t>:</w:t>
            </w:r>
            <w:proofErr w:type="gramEnd"/>
            <w:r w:rsidRPr="00EF6541">
              <w:rPr>
                <w:rFonts w:eastAsia="Times New Roman" w:cs="Times New Roman"/>
                <w:b/>
                <w:bCs/>
                <w:sz w:val="18"/>
                <w:szCs w:val="18"/>
              </w:rPr>
              <w:br/>
              <w:t>One year of citations to five years of articles.</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lastRenderedPageBreak/>
              <w:t>A</w:t>
            </w:r>
            <w:r w:rsidRPr="00EF6541">
              <w:rPr>
                <w:rFonts w:eastAsia="Times New Roman" w:cs="Times New Roman"/>
                <w:sz w:val="18"/>
                <w:szCs w:val="18"/>
              </w:rPr>
              <w:t>= citations in 1992 to articles published in 1987-91</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B</w:t>
            </w:r>
            <w:r w:rsidRPr="00EF6541">
              <w:rPr>
                <w:rFonts w:eastAsia="Times New Roman" w:cs="Times New Roman"/>
                <w:sz w:val="18"/>
                <w:szCs w:val="18"/>
              </w:rPr>
              <w:t>= articles published in 1987-91</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C</w:t>
            </w:r>
            <w:r w:rsidRPr="00EF6541">
              <w:rPr>
                <w:rFonts w:eastAsia="Times New Roman" w:cs="Times New Roman"/>
                <w:sz w:val="18"/>
                <w:szCs w:val="18"/>
              </w:rPr>
              <w:t>= A/B = five-year impact factor</w:t>
            </w:r>
          </w:p>
        </w:tc>
      </w:tr>
    </w:tbl>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An alternative five-year impact can be calculated based on adding citations in 1988-92 articles published in the same five-year period. And yet another is possible by selecting one or two earlier years as factor "B" above.</w:t>
      </w:r>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ITEM-BY-ITEM IMPACT</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While Thomson Reuters does manually code each published source item, it is not feasible to code individually the 12 million references we process each year. Therefore, journal citation counts in</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do not distinguish between letters, reviews, or original research. So, if a journal publishes a large number of letters, there will usually be a temporary increase in references to those letters. Letters to the</w:t>
      </w:r>
      <w:r w:rsidRPr="00EF6541">
        <w:rPr>
          <w:rFonts w:ascii="Arial" w:eastAsia="Times New Roman" w:hAnsi="Arial" w:cs="Arial"/>
          <w:color w:val="505050"/>
          <w:sz w:val="18"/>
        </w:rPr>
        <w:t> </w:t>
      </w:r>
      <w:proofErr w:type="spellStart"/>
      <w:r w:rsidRPr="00EF6541">
        <w:rPr>
          <w:rFonts w:ascii="Arial" w:eastAsia="Times New Roman" w:hAnsi="Arial" w:cs="Arial"/>
          <w:i/>
          <w:iCs/>
          <w:color w:val="505050"/>
          <w:sz w:val="18"/>
        </w:rPr>
        <w:t>Lancet</w:t>
      </w:r>
      <w:r w:rsidRPr="00EF6541">
        <w:rPr>
          <w:rFonts w:ascii="Arial" w:eastAsia="Times New Roman" w:hAnsi="Arial" w:cs="Arial"/>
          <w:color w:val="505050"/>
          <w:sz w:val="18"/>
          <w:szCs w:val="18"/>
        </w:rPr>
        <w:t>may</w:t>
      </w:r>
      <w:proofErr w:type="spellEnd"/>
      <w:r w:rsidRPr="00EF6541">
        <w:rPr>
          <w:rFonts w:ascii="Arial" w:eastAsia="Times New Roman" w:hAnsi="Arial" w:cs="Arial"/>
          <w:color w:val="505050"/>
          <w:sz w:val="18"/>
          <w:szCs w:val="18"/>
        </w:rPr>
        <w:t xml:space="preserve"> indeed be cited more often that letters to</w:t>
      </w:r>
      <w:r w:rsidRPr="00EF6541">
        <w:rPr>
          <w:rFonts w:ascii="Arial" w:eastAsia="Times New Roman" w:hAnsi="Arial" w:cs="Arial"/>
          <w:color w:val="505050"/>
          <w:sz w:val="18"/>
        </w:rPr>
        <w:t> </w:t>
      </w:r>
      <w:r w:rsidRPr="00EF6541">
        <w:rPr>
          <w:rFonts w:ascii="Arial" w:eastAsia="Times New Roman" w:hAnsi="Arial" w:cs="Arial"/>
          <w:i/>
          <w:iCs/>
          <w:color w:val="505050"/>
          <w:sz w:val="18"/>
        </w:rPr>
        <w:t>JAMA</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or vice versa, but the overall citation count recorded would not take this artifact into account. Detailed computerized article-by-article analyses or audits can be conducted to identify such artifacts.</w:t>
      </w:r>
    </w:p>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CITED-ONLY JOURNALS IN THE JCR</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Some of the journals listed in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are not citing journals, but are cited-only journals. This is significant when comparing journals by impact factor because the self-citations from a cited-only journal are not included in its impact factor calculation. Self-citations often represent about 13% of the citations that a journal receives. The cited-only journals with impact factors in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Journal Rankings and Subject Category Listing may be ceased or suspended journals, superseded titles, or journals that are covered in the science editions of</w:t>
      </w:r>
      <w:r w:rsidRPr="00EF6541">
        <w:rPr>
          <w:rFonts w:ascii="Arial" w:eastAsia="Times New Roman" w:hAnsi="Arial" w:cs="Arial"/>
          <w:color w:val="505050"/>
          <w:sz w:val="18"/>
        </w:rPr>
        <w:t> </w:t>
      </w:r>
      <w:r w:rsidRPr="00EF6541">
        <w:rPr>
          <w:rFonts w:ascii="Arial" w:eastAsia="Times New Roman" w:hAnsi="Arial" w:cs="Arial"/>
          <w:i/>
          <w:iCs/>
          <w:color w:val="505050"/>
          <w:sz w:val="18"/>
        </w:rPr>
        <w:t>Current Contents®</w:t>
      </w:r>
      <w:r w:rsidRPr="00EF6541">
        <w:rPr>
          <w:rFonts w:ascii="Arial" w:eastAsia="Times New Roman" w:hAnsi="Arial" w:cs="Arial"/>
          <w:color w:val="505050"/>
          <w:sz w:val="18"/>
          <w:szCs w:val="18"/>
        </w:rPr>
        <w:t>, but not a citation index.</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Users can identify cited-only journals by checking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Citing Journal Listing. Furthermore, users can establish analogous impact factors, (excluding self-citations), for the journals they are evaluating using the data given in the Citing Journal Listing (see Figure 3).</w:t>
      </w:r>
    </w:p>
    <w:tbl>
      <w:tblPr>
        <w:tblW w:w="0" w:type="auto"/>
        <w:tblCellSpacing w:w="15" w:type="dxa"/>
        <w:tblInd w:w="-60" w:type="dxa"/>
        <w:tblCellMar>
          <w:top w:w="15" w:type="dxa"/>
          <w:left w:w="15" w:type="dxa"/>
          <w:bottom w:w="15" w:type="dxa"/>
          <w:right w:w="15" w:type="dxa"/>
        </w:tblCellMar>
        <w:tblLook w:val="04A0"/>
      </w:tblPr>
      <w:tblGrid>
        <w:gridCol w:w="5694"/>
      </w:tblGrid>
      <w:tr w:rsidR="00EF6541" w:rsidRPr="00EF6541" w:rsidTr="00EF6541">
        <w:trPr>
          <w:tblCellSpacing w:w="15" w:type="dxa"/>
        </w:trPr>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Figure 3: </w:t>
            </w:r>
            <w:r w:rsidRPr="00EF6541">
              <w:rPr>
                <w:rFonts w:eastAsia="Times New Roman" w:cs="Times New Roman"/>
                <w:b/>
                <w:bCs/>
                <w:sz w:val="18"/>
                <w:szCs w:val="18"/>
              </w:rPr>
              <w:t>Calculation for impact factor revised to exclude self-citations.</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A</w:t>
            </w:r>
            <w:r w:rsidRPr="00EF6541">
              <w:rPr>
                <w:rFonts w:eastAsia="Times New Roman" w:cs="Times New Roman"/>
                <w:sz w:val="18"/>
                <w:szCs w:val="18"/>
              </w:rPr>
              <w:t>= citations in 1992 to articles published in 1990-91</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lastRenderedPageBreak/>
              <w:t>B</w:t>
            </w:r>
            <w:r w:rsidRPr="00EF6541">
              <w:rPr>
                <w:rFonts w:eastAsia="Times New Roman" w:cs="Times New Roman"/>
                <w:sz w:val="18"/>
                <w:szCs w:val="18"/>
              </w:rPr>
              <w:t>= 1992 self-citations to articles published in 1990-91</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C</w:t>
            </w:r>
            <w:r w:rsidRPr="00EF6541">
              <w:rPr>
                <w:rFonts w:eastAsia="Times New Roman" w:cs="Times New Roman"/>
                <w:sz w:val="18"/>
                <w:szCs w:val="18"/>
              </w:rPr>
              <w:t>= A - B = total citations minus self-citations to recent articles</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D</w:t>
            </w:r>
            <w:r w:rsidRPr="00EF6541">
              <w:rPr>
                <w:rFonts w:eastAsia="Times New Roman" w:cs="Times New Roman"/>
                <w:sz w:val="18"/>
                <w:szCs w:val="18"/>
              </w:rPr>
              <w:t>= number of articles published 1990-91</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b/>
                <w:bCs/>
                <w:sz w:val="18"/>
              </w:rPr>
              <w:t>E</w:t>
            </w:r>
            <w:r w:rsidRPr="00EF6541">
              <w:rPr>
                <w:rFonts w:eastAsia="Times New Roman" w:cs="Times New Roman"/>
                <w:sz w:val="18"/>
                <w:szCs w:val="18"/>
              </w:rPr>
              <w:t>= revised impact factor (C/D)</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(see</w:t>
            </w:r>
            <w:r w:rsidRPr="00EF6541">
              <w:rPr>
                <w:rFonts w:eastAsia="Times New Roman" w:cs="Times New Roman"/>
                <w:sz w:val="18"/>
              </w:rPr>
              <w:t> </w:t>
            </w:r>
            <w:hyperlink r:id="rId14" w:anchor="table 1" w:history="1">
              <w:r w:rsidRPr="00EF6541">
                <w:rPr>
                  <w:rFonts w:eastAsia="Times New Roman" w:cs="Times New Roman"/>
                  <w:b/>
                  <w:bCs/>
                  <w:color w:val="005A84"/>
                  <w:sz w:val="18"/>
                  <w:u w:val="single"/>
                </w:rPr>
                <w:t>Table 1</w:t>
              </w:r>
            </w:hyperlink>
            <w:r w:rsidRPr="00EF6541">
              <w:rPr>
                <w:rFonts w:eastAsia="Times New Roman" w:cs="Times New Roman"/>
                <w:sz w:val="18"/>
              </w:rPr>
              <w:t> </w:t>
            </w:r>
            <w:r w:rsidRPr="00EF6541">
              <w:rPr>
                <w:rFonts w:eastAsia="Times New Roman" w:cs="Times New Roman"/>
                <w:sz w:val="18"/>
                <w:szCs w:val="18"/>
              </w:rPr>
              <w:t>for numerical example)</w:t>
            </w:r>
          </w:p>
        </w:tc>
      </w:tr>
    </w:tbl>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t>TITLE CHANGE</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A user's knowledge of the content and history of the journal studied is very important for appropriate interpretation of impact factors. Situations such as those mentioned above and others such as title change are very important, and often misunderstood, considerations.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A title change affects the impact factor for two years after the change is made. The old and new titles are not unified unless the titles are in the same position alphabetically. In the first year after the title change, the impact is not available for the new title unless the data for old and new can be unified. In the second year, the impact factor is split. The new title may rank lower than expected and the old title may rank higher than expected because only one year of source data is included in its calculation (see Figure 4). Title changes for the current year and the previous year are listed in the</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guide.</w:t>
      </w:r>
    </w:p>
    <w:tbl>
      <w:tblPr>
        <w:tblW w:w="0" w:type="auto"/>
        <w:tblCellSpacing w:w="15" w:type="dxa"/>
        <w:tblInd w:w="-60" w:type="dxa"/>
        <w:tblCellMar>
          <w:top w:w="15" w:type="dxa"/>
          <w:left w:w="15" w:type="dxa"/>
          <w:bottom w:w="15" w:type="dxa"/>
          <w:right w:w="15" w:type="dxa"/>
        </w:tblCellMar>
        <w:tblLook w:val="04A0"/>
      </w:tblPr>
      <w:tblGrid>
        <w:gridCol w:w="5165"/>
      </w:tblGrid>
      <w:tr w:rsidR="00EF6541" w:rsidRPr="00EF6541" w:rsidTr="00EF6541">
        <w:trPr>
          <w:tblCellSpacing w:w="15" w:type="dxa"/>
        </w:trPr>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szCs w:val="18"/>
              </w:rPr>
              <w:t>Figure 4: Unified 1992 impact factor calculation for title change.</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b/>
                <w:bCs/>
                <w:sz w:val="18"/>
              </w:rPr>
              <w:t>A</w:t>
            </w:r>
            <w:r w:rsidRPr="00EF6541">
              <w:rPr>
                <w:rFonts w:eastAsia="Times New Roman" w:cs="Times New Roman"/>
                <w:sz w:val="18"/>
                <w:szCs w:val="18"/>
              </w:rPr>
              <w:t>=1992 citations to articles published in 1990-91 (a1 + a2)</w:t>
            </w:r>
          </w:p>
          <w:p w:rsidR="00EF6541" w:rsidRPr="00EF6541" w:rsidRDefault="00EF6541" w:rsidP="00EF6541">
            <w:pPr>
              <w:spacing w:after="0" w:line="360" w:lineRule="atLeast"/>
              <w:ind w:left="720"/>
              <w:rPr>
                <w:rFonts w:eastAsia="Times New Roman" w:cs="Times New Roman"/>
                <w:sz w:val="18"/>
                <w:szCs w:val="18"/>
              </w:rPr>
            </w:pPr>
            <w:r w:rsidRPr="00EF6541">
              <w:rPr>
                <w:rFonts w:eastAsia="Times New Roman" w:cs="Times New Roman"/>
                <w:b/>
                <w:bCs/>
                <w:sz w:val="18"/>
              </w:rPr>
              <w:t>A1</w:t>
            </w:r>
            <w:r w:rsidRPr="00EF6541">
              <w:rPr>
                <w:rFonts w:eastAsia="Times New Roman" w:cs="Times New Roman"/>
                <w:sz w:val="18"/>
                <w:szCs w:val="18"/>
              </w:rPr>
              <w:t>=those for new title</w:t>
            </w:r>
            <w:r w:rsidRPr="00EF6541">
              <w:rPr>
                <w:rFonts w:eastAsia="Times New Roman" w:cs="Times New Roman"/>
                <w:sz w:val="18"/>
                <w:szCs w:val="18"/>
              </w:rPr>
              <w:br/>
            </w:r>
            <w:r w:rsidRPr="00EF6541">
              <w:rPr>
                <w:rFonts w:eastAsia="Times New Roman" w:cs="Times New Roman"/>
                <w:b/>
                <w:bCs/>
                <w:sz w:val="18"/>
              </w:rPr>
              <w:t>A2</w:t>
            </w:r>
            <w:r w:rsidRPr="00EF6541">
              <w:rPr>
                <w:rFonts w:eastAsia="Times New Roman" w:cs="Times New Roman"/>
                <w:sz w:val="18"/>
                <w:szCs w:val="18"/>
              </w:rPr>
              <w:t>=those for superseded title</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b/>
                <w:bCs/>
                <w:sz w:val="18"/>
              </w:rPr>
              <w:t>B</w:t>
            </w:r>
            <w:r w:rsidRPr="00EF6541">
              <w:rPr>
                <w:rFonts w:eastAsia="Times New Roman" w:cs="Times New Roman"/>
                <w:sz w:val="18"/>
                <w:szCs w:val="18"/>
              </w:rPr>
              <w:t>=number of articles published in 1990-91 (B1 + B2)</w:t>
            </w:r>
          </w:p>
          <w:p w:rsidR="00EF6541" w:rsidRPr="00EF6541" w:rsidRDefault="00EF6541" w:rsidP="00EF6541">
            <w:pPr>
              <w:spacing w:after="0" w:line="360" w:lineRule="atLeast"/>
              <w:ind w:left="720"/>
              <w:rPr>
                <w:rFonts w:eastAsia="Times New Roman" w:cs="Times New Roman"/>
                <w:sz w:val="18"/>
                <w:szCs w:val="18"/>
              </w:rPr>
            </w:pPr>
            <w:r w:rsidRPr="00EF6541">
              <w:rPr>
                <w:rFonts w:eastAsia="Times New Roman" w:cs="Times New Roman"/>
                <w:b/>
                <w:bCs/>
                <w:sz w:val="18"/>
              </w:rPr>
              <w:t>B1</w:t>
            </w:r>
            <w:r w:rsidRPr="00EF6541">
              <w:rPr>
                <w:rFonts w:eastAsia="Times New Roman" w:cs="Times New Roman"/>
                <w:sz w:val="18"/>
                <w:szCs w:val="18"/>
              </w:rPr>
              <w:t>=those for new title</w:t>
            </w:r>
          </w:p>
          <w:p w:rsidR="00EF6541" w:rsidRPr="00EF6541" w:rsidRDefault="00EF6541" w:rsidP="00EF6541">
            <w:pPr>
              <w:spacing w:after="0" w:line="360" w:lineRule="atLeast"/>
              <w:ind w:left="720"/>
              <w:rPr>
                <w:rFonts w:eastAsia="Times New Roman" w:cs="Times New Roman"/>
                <w:sz w:val="18"/>
                <w:szCs w:val="18"/>
              </w:rPr>
            </w:pPr>
            <w:r w:rsidRPr="00EF6541">
              <w:rPr>
                <w:rFonts w:eastAsia="Times New Roman" w:cs="Times New Roman"/>
                <w:b/>
                <w:bCs/>
                <w:sz w:val="18"/>
              </w:rPr>
              <w:t>B2</w:t>
            </w:r>
            <w:r w:rsidRPr="00EF6541">
              <w:rPr>
                <w:rFonts w:eastAsia="Times New Roman" w:cs="Times New Roman"/>
                <w:sz w:val="18"/>
                <w:szCs w:val="18"/>
              </w:rPr>
              <w:t>=those for superseded title</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b/>
                <w:bCs/>
                <w:sz w:val="18"/>
              </w:rPr>
              <w:t>C</w:t>
            </w:r>
            <w:r w:rsidRPr="00EF6541">
              <w:rPr>
                <w:rFonts w:eastAsia="Times New Roman" w:cs="Times New Roman"/>
                <w:sz w:val="18"/>
                <w:szCs w:val="18"/>
              </w:rPr>
              <w:t>=unified impact factor (A/B)</w:t>
            </w:r>
          </w:p>
          <w:p w:rsidR="00EF6541" w:rsidRPr="00EF6541" w:rsidRDefault="00EF6541" w:rsidP="00EF6541">
            <w:pPr>
              <w:spacing w:after="0" w:line="360" w:lineRule="atLeast"/>
              <w:ind w:left="720"/>
              <w:rPr>
                <w:rFonts w:eastAsia="Times New Roman" w:cs="Times New Roman"/>
                <w:sz w:val="18"/>
                <w:szCs w:val="18"/>
              </w:rPr>
            </w:pPr>
            <w:r w:rsidRPr="00EF6541">
              <w:rPr>
                <w:rFonts w:eastAsia="Times New Roman" w:cs="Times New Roman"/>
                <w:b/>
                <w:bCs/>
                <w:sz w:val="18"/>
              </w:rPr>
              <w:t>C1</w:t>
            </w:r>
            <w:r w:rsidRPr="00EF6541">
              <w:rPr>
                <w:rFonts w:eastAsia="Times New Roman" w:cs="Times New Roman"/>
                <w:sz w:val="18"/>
                <w:szCs w:val="18"/>
              </w:rPr>
              <w:t>=A1/B1 =</w:t>
            </w:r>
            <w:r w:rsidRPr="00EF6541">
              <w:rPr>
                <w:rFonts w:eastAsia="Times New Roman" w:cs="Times New Roman"/>
                <w:sz w:val="18"/>
              </w:rPr>
              <w:t> </w:t>
            </w:r>
            <w:r w:rsidRPr="00EF6541">
              <w:rPr>
                <w:rFonts w:eastAsia="Times New Roman" w:cs="Times New Roman"/>
                <w:i/>
                <w:iCs/>
                <w:sz w:val="18"/>
              </w:rPr>
              <w:t>JCR®</w:t>
            </w:r>
            <w:r w:rsidRPr="00EF6541">
              <w:rPr>
                <w:rFonts w:eastAsia="Times New Roman" w:cs="Times New Roman"/>
                <w:sz w:val="18"/>
              </w:rPr>
              <w:t> </w:t>
            </w:r>
            <w:r w:rsidRPr="00EF6541">
              <w:rPr>
                <w:rFonts w:eastAsia="Times New Roman" w:cs="Times New Roman"/>
                <w:sz w:val="18"/>
                <w:szCs w:val="18"/>
              </w:rPr>
              <w:t>factor for the new title</w:t>
            </w:r>
          </w:p>
          <w:p w:rsidR="00EF6541" w:rsidRPr="00EF6541" w:rsidRDefault="00EF6541" w:rsidP="00EF6541">
            <w:pPr>
              <w:spacing w:after="0" w:line="360" w:lineRule="atLeast"/>
              <w:ind w:left="720"/>
              <w:rPr>
                <w:rFonts w:eastAsia="Times New Roman" w:cs="Times New Roman"/>
                <w:sz w:val="18"/>
                <w:szCs w:val="18"/>
              </w:rPr>
            </w:pPr>
            <w:r w:rsidRPr="00EF6541">
              <w:rPr>
                <w:rFonts w:eastAsia="Times New Roman" w:cs="Times New Roman"/>
                <w:b/>
                <w:bCs/>
                <w:sz w:val="18"/>
              </w:rPr>
              <w:lastRenderedPageBreak/>
              <w:t>C2</w:t>
            </w:r>
            <w:r w:rsidRPr="00EF6541">
              <w:rPr>
                <w:rFonts w:eastAsia="Times New Roman" w:cs="Times New Roman"/>
                <w:sz w:val="18"/>
                <w:szCs w:val="18"/>
              </w:rPr>
              <w:t>=A2/B2 =</w:t>
            </w:r>
            <w:r w:rsidRPr="00EF6541">
              <w:rPr>
                <w:rFonts w:eastAsia="Times New Roman" w:cs="Times New Roman"/>
                <w:sz w:val="18"/>
              </w:rPr>
              <w:t> </w:t>
            </w:r>
            <w:r w:rsidRPr="00EF6541">
              <w:rPr>
                <w:rFonts w:eastAsia="Times New Roman" w:cs="Times New Roman"/>
                <w:i/>
                <w:iCs/>
                <w:sz w:val="18"/>
              </w:rPr>
              <w:t>JCR</w:t>
            </w:r>
            <w:r w:rsidRPr="00EF6541">
              <w:rPr>
                <w:rFonts w:eastAsia="Times New Roman" w:cs="Times New Roman"/>
                <w:sz w:val="18"/>
              </w:rPr>
              <w:t> </w:t>
            </w:r>
            <w:r w:rsidRPr="00EF6541">
              <w:rPr>
                <w:rFonts w:eastAsia="Times New Roman" w:cs="Times New Roman"/>
                <w:sz w:val="18"/>
                <w:szCs w:val="18"/>
              </w:rPr>
              <w:t>factor for the superseded title</w:t>
            </w:r>
          </w:p>
        </w:tc>
      </w:tr>
    </w:tbl>
    <w:p w:rsidR="00EF6541" w:rsidRPr="00EF6541" w:rsidRDefault="00EF6541" w:rsidP="00EF6541">
      <w:pPr>
        <w:shd w:val="clear" w:color="auto" w:fill="FFFFFF"/>
        <w:spacing w:before="180" w:after="120" w:line="264" w:lineRule="atLeast"/>
        <w:outlineLvl w:val="2"/>
        <w:rPr>
          <w:rFonts w:ascii="Arial" w:eastAsia="Times New Roman" w:hAnsi="Arial" w:cs="Arial"/>
          <w:caps/>
          <w:color w:val="212121"/>
          <w:sz w:val="19"/>
          <w:szCs w:val="19"/>
        </w:rPr>
      </w:pPr>
      <w:r w:rsidRPr="00EF6541">
        <w:rPr>
          <w:rFonts w:ascii="Arial" w:eastAsia="Times New Roman" w:hAnsi="Arial" w:cs="Arial"/>
          <w:caps/>
          <w:color w:val="212121"/>
          <w:sz w:val="19"/>
          <w:szCs w:val="19"/>
        </w:rPr>
        <w:lastRenderedPageBreak/>
        <w:t>CONCLUSIONS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 xml:space="preserve">The impact factor is a very useful tool for evaluation of journals, but it must be used discreetly. Considerations include the amount of review or other types of material published in a journal, variations between disciplines, and item-by-item impact. The journal's </w:t>
      </w:r>
      <w:proofErr w:type="gramStart"/>
      <w:r w:rsidRPr="00EF6541">
        <w:rPr>
          <w:rFonts w:ascii="Arial" w:eastAsia="Times New Roman" w:hAnsi="Arial" w:cs="Arial"/>
          <w:color w:val="505050"/>
          <w:sz w:val="18"/>
          <w:szCs w:val="18"/>
        </w:rPr>
        <w:t>status in regard to coverage in the Thomson Reuters databases as well as the occurrence of a title change are</w:t>
      </w:r>
      <w:proofErr w:type="gramEnd"/>
      <w:r w:rsidRPr="00EF6541">
        <w:rPr>
          <w:rFonts w:ascii="Arial" w:eastAsia="Times New Roman" w:hAnsi="Arial" w:cs="Arial"/>
          <w:color w:val="505050"/>
          <w:sz w:val="18"/>
          <w:szCs w:val="18"/>
        </w:rPr>
        <w:t xml:space="preserve"> also very important. In the next essay we will look at some examples of how to put tools for journal evaluation into use.</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b/>
          <w:bCs/>
          <w:i/>
          <w:iCs/>
          <w:color w:val="505050"/>
          <w:sz w:val="18"/>
        </w:rPr>
        <w:t>Dr. Eugene Garfield </w:t>
      </w:r>
      <w:r w:rsidRPr="00EF6541">
        <w:rPr>
          <w:rFonts w:ascii="Arial" w:eastAsia="Times New Roman" w:hAnsi="Arial" w:cs="Arial"/>
          <w:i/>
          <w:iCs/>
          <w:color w:val="505050"/>
          <w:sz w:val="18"/>
          <w:szCs w:val="18"/>
        </w:rPr>
        <w:br/>
      </w:r>
      <w:r w:rsidRPr="00EF6541">
        <w:rPr>
          <w:rFonts w:ascii="Arial" w:eastAsia="Times New Roman" w:hAnsi="Arial" w:cs="Arial"/>
          <w:i/>
          <w:iCs/>
          <w:color w:val="505050"/>
          <w:sz w:val="18"/>
        </w:rPr>
        <w:t>Founder and Chairman Emeritus, ISI</w:t>
      </w:r>
    </w:p>
    <w:p w:rsidR="00EF6541" w:rsidRPr="00EF6541" w:rsidRDefault="00EF6541" w:rsidP="00EF6541">
      <w:pPr>
        <w:shd w:val="clear" w:color="auto" w:fill="FFFFFF"/>
        <w:spacing w:before="180" w:after="180" w:line="240" w:lineRule="auto"/>
        <w:rPr>
          <w:rFonts w:ascii="Arial" w:eastAsia="Times New Roman" w:hAnsi="Arial" w:cs="Arial"/>
          <w:color w:val="505050"/>
          <w:sz w:val="18"/>
          <w:szCs w:val="18"/>
        </w:rPr>
      </w:pPr>
      <w:r w:rsidRPr="00EF6541">
        <w:rPr>
          <w:rFonts w:ascii="Arial" w:eastAsia="Times New Roman" w:hAnsi="Arial" w:cs="Arial"/>
          <w:color w:val="505050"/>
          <w:sz w:val="18"/>
          <w:szCs w:val="18"/>
        </w:rPr>
        <w:pict>
          <v:rect id="_x0000_i1025" style="width:0;height:2.25pt" o:hralign="center" o:hrstd="t" o:hrnoshade="t" o:hr="t" fillcolor="#ececec" stroked="f"/>
        </w:pic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b/>
          <w:bCs/>
          <w:color w:val="505050"/>
          <w:sz w:val="18"/>
        </w:rPr>
        <w:t>Self-Citation study of journals in the Reproductive Systems category of the </w:t>
      </w:r>
      <w:r w:rsidRPr="00EF6541">
        <w:rPr>
          <w:rFonts w:ascii="Arial" w:eastAsia="Times New Roman" w:hAnsi="Arial" w:cs="Arial"/>
          <w:b/>
          <w:bCs/>
          <w:color w:val="505050"/>
          <w:sz w:val="18"/>
          <w:szCs w:val="18"/>
        </w:rPr>
        <w:br/>
      </w:r>
      <w:r w:rsidRPr="00EF6541">
        <w:rPr>
          <w:rFonts w:ascii="Arial" w:eastAsia="Times New Roman" w:hAnsi="Arial" w:cs="Arial"/>
          <w:b/>
          <w:bCs/>
          <w:color w:val="505050"/>
          <w:sz w:val="18"/>
        </w:rPr>
        <w:t>1992 </w:t>
      </w:r>
      <w:r w:rsidRPr="00EF6541">
        <w:rPr>
          <w:rFonts w:ascii="Arial" w:eastAsia="Times New Roman" w:hAnsi="Arial" w:cs="Arial"/>
          <w:b/>
          <w:bCs/>
          <w:i/>
          <w:iCs/>
          <w:color w:val="505050"/>
          <w:sz w:val="18"/>
        </w:rPr>
        <w:t>SCI® Journal Citation Reports®</w:t>
      </w:r>
      <w:r w:rsidRPr="00EF6541">
        <w:rPr>
          <w:rFonts w:ascii="Arial" w:eastAsia="Times New Roman" w:hAnsi="Arial" w:cs="Arial"/>
          <w:b/>
          <w:bCs/>
          <w:color w:val="505050"/>
          <w:sz w:val="18"/>
        </w:rPr>
        <w:t> (</w:t>
      </w:r>
      <w:r w:rsidRPr="00EF6541">
        <w:rPr>
          <w:rFonts w:ascii="Arial" w:eastAsia="Times New Roman" w:hAnsi="Arial" w:cs="Arial"/>
          <w:b/>
          <w:bCs/>
          <w:i/>
          <w:iCs/>
          <w:color w:val="505050"/>
          <w:sz w:val="18"/>
        </w:rPr>
        <w:t>JCR®</w:t>
      </w:r>
      <w:r w:rsidRPr="00EF6541">
        <w:rPr>
          <w:rFonts w:ascii="Arial" w:eastAsia="Times New Roman" w:hAnsi="Arial" w:cs="Arial"/>
          <w:b/>
          <w:bCs/>
          <w:color w:val="505050"/>
          <w:sz w:val="18"/>
        </w:rPr>
        <w:t>).</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proofErr w:type="gramStart"/>
      <w:r w:rsidRPr="00EF6541">
        <w:rPr>
          <w:rFonts w:ascii="Arial" w:eastAsia="Times New Roman" w:hAnsi="Arial" w:cs="Arial"/>
          <w:b/>
          <w:bCs/>
          <w:color w:val="505050"/>
          <w:sz w:val="18"/>
        </w:rPr>
        <w:t>Table 1:</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Calculation of impact factors without self-citations.</w:t>
      </w:r>
      <w:proofErr w:type="gramEnd"/>
    </w:p>
    <w:tbl>
      <w:tblPr>
        <w:tblW w:w="0" w:type="auto"/>
        <w:tblCellSpacing w:w="15" w:type="dxa"/>
        <w:tblInd w:w="-60" w:type="dxa"/>
        <w:tblCellMar>
          <w:top w:w="15" w:type="dxa"/>
          <w:left w:w="15" w:type="dxa"/>
          <w:bottom w:w="15" w:type="dxa"/>
          <w:right w:w="15" w:type="dxa"/>
        </w:tblCellMar>
        <w:tblLook w:val="04A0"/>
      </w:tblPr>
      <w:tblGrid>
        <w:gridCol w:w="2630"/>
        <w:gridCol w:w="745"/>
        <w:gridCol w:w="795"/>
        <w:gridCol w:w="946"/>
        <w:gridCol w:w="686"/>
        <w:gridCol w:w="956"/>
        <w:gridCol w:w="810"/>
      </w:tblGrid>
      <w:tr w:rsidR="00EF6541" w:rsidRPr="00EF6541" w:rsidTr="00EF6541">
        <w:trPr>
          <w:tblCellSpacing w:w="15" w:type="dxa"/>
        </w:trPr>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Reproductive Systems Journals</w:t>
            </w:r>
          </w:p>
        </w:tc>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szCs w:val="18"/>
              </w:rPr>
              <w:br/>
              <w:t>(A/D)</w:t>
            </w:r>
            <w:r w:rsidRPr="00EF6541">
              <w:rPr>
                <w:rFonts w:eastAsia="Times New Roman" w:cs="Times New Roman"/>
                <w:b/>
                <w:bCs/>
                <w:sz w:val="18"/>
                <w:szCs w:val="18"/>
              </w:rPr>
              <w:br/>
              <w:t>JCR</w:t>
            </w:r>
            <w:r w:rsidRPr="00EF6541">
              <w:rPr>
                <w:rFonts w:eastAsia="Times New Roman" w:cs="Times New Roman"/>
                <w:b/>
                <w:bCs/>
                <w:sz w:val="18"/>
                <w:szCs w:val="18"/>
              </w:rPr>
              <w:br/>
              <w:t>Impact</w:t>
            </w:r>
            <w:r w:rsidRPr="00EF6541">
              <w:rPr>
                <w:rFonts w:eastAsia="Times New Roman" w:cs="Times New Roman"/>
                <w:b/>
                <w:bCs/>
                <w:sz w:val="18"/>
                <w:szCs w:val="18"/>
              </w:rPr>
              <w:br/>
              <w:t>Factor</w:t>
            </w:r>
          </w:p>
        </w:tc>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A</w:t>
            </w:r>
            <w:r w:rsidRPr="00EF6541">
              <w:rPr>
                <w:rFonts w:eastAsia="Times New Roman" w:cs="Times New Roman"/>
                <w:b/>
                <w:bCs/>
                <w:sz w:val="18"/>
                <w:szCs w:val="18"/>
              </w:rPr>
              <w:br/>
              <w:t>Cites in</w:t>
            </w:r>
            <w:r w:rsidRPr="00EF6541">
              <w:rPr>
                <w:rFonts w:eastAsia="Times New Roman" w:cs="Times New Roman"/>
                <w:b/>
                <w:bCs/>
                <w:sz w:val="18"/>
                <w:szCs w:val="18"/>
              </w:rPr>
              <w:br/>
              <w:t>1992 to</w:t>
            </w:r>
            <w:r w:rsidRPr="00EF6541">
              <w:rPr>
                <w:rFonts w:eastAsia="Times New Roman" w:cs="Times New Roman"/>
                <w:b/>
                <w:bCs/>
                <w:sz w:val="18"/>
                <w:szCs w:val="18"/>
              </w:rPr>
              <w:br/>
              <w:t>1990-91</w:t>
            </w:r>
            <w:r w:rsidRPr="00EF6541">
              <w:rPr>
                <w:rFonts w:eastAsia="Times New Roman" w:cs="Times New Roman"/>
                <w:b/>
                <w:bCs/>
                <w:sz w:val="18"/>
                <w:szCs w:val="18"/>
              </w:rPr>
              <w:br/>
              <w:t>Articles</w:t>
            </w:r>
          </w:p>
        </w:tc>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B</w:t>
            </w:r>
            <w:r w:rsidRPr="00EF6541">
              <w:rPr>
                <w:rFonts w:eastAsia="Times New Roman" w:cs="Times New Roman"/>
                <w:b/>
                <w:bCs/>
                <w:sz w:val="18"/>
                <w:szCs w:val="18"/>
              </w:rPr>
              <w:br/>
              <w:t>Self-cites</w:t>
            </w:r>
            <w:r w:rsidRPr="00EF6541">
              <w:rPr>
                <w:rFonts w:eastAsia="Times New Roman" w:cs="Times New Roman"/>
                <w:b/>
                <w:bCs/>
                <w:sz w:val="18"/>
                <w:szCs w:val="18"/>
              </w:rPr>
              <w:br/>
              <w:t>in 1992 to</w:t>
            </w:r>
            <w:r w:rsidRPr="00EF6541">
              <w:rPr>
                <w:rFonts w:eastAsia="Times New Roman" w:cs="Times New Roman"/>
                <w:b/>
                <w:bCs/>
                <w:sz w:val="18"/>
                <w:szCs w:val="18"/>
              </w:rPr>
              <w:br/>
              <w:t>1990-91</w:t>
            </w:r>
            <w:r w:rsidRPr="00EF6541">
              <w:rPr>
                <w:rFonts w:eastAsia="Times New Roman" w:cs="Times New Roman"/>
                <w:b/>
                <w:bCs/>
                <w:sz w:val="18"/>
                <w:szCs w:val="18"/>
              </w:rPr>
              <w:br/>
              <w:t>Articles</w:t>
            </w:r>
          </w:p>
        </w:tc>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C</w:t>
            </w:r>
            <w:r w:rsidRPr="00EF6541">
              <w:rPr>
                <w:rFonts w:eastAsia="Times New Roman" w:cs="Times New Roman"/>
                <w:b/>
                <w:bCs/>
                <w:sz w:val="18"/>
                <w:szCs w:val="18"/>
              </w:rPr>
              <w:br/>
              <w:t>(A-B)</w:t>
            </w:r>
            <w:r w:rsidRPr="00EF6541">
              <w:rPr>
                <w:rFonts w:eastAsia="Times New Roman" w:cs="Times New Roman"/>
                <w:b/>
                <w:bCs/>
                <w:sz w:val="18"/>
                <w:szCs w:val="18"/>
              </w:rPr>
              <w:br/>
              <w:t>Minus</w:t>
            </w:r>
            <w:r w:rsidRPr="00EF6541">
              <w:rPr>
                <w:rFonts w:eastAsia="Times New Roman" w:cs="Times New Roman"/>
                <w:b/>
                <w:bCs/>
                <w:sz w:val="18"/>
                <w:szCs w:val="18"/>
              </w:rPr>
              <w:br/>
              <w:t>Self-</w:t>
            </w:r>
            <w:r w:rsidRPr="00EF6541">
              <w:rPr>
                <w:rFonts w:eastAsia="Times New Roman" w:cs="Times New Roman"/>
                <w:b/>
                <w:bCs/>
                <w:sz w:val="18"/>
                <w:szCs w:val="18"/>
              </w:rPr>
              <w:br/>
              <w:t>Cites</w:t>
            </w:r>
          </w:p>
        </w:tc>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rPr>
              <w:t>D</w:t>
            </w:r>
          </w:p>
          <w:p w:rsidR="00EF6541" w:rsidRPr="00EF6541" w:rsidRDefault="00EF6541" w:rsidP="00EF6541">
            <w:pPr>
              <w:spacing w:after="225" w:line="360" w:lineRule="atLeast"/>
              <w:rPr>
                <w:rFonts w:eastAsia="Times New Roman" w:cs="Times New Roman"/>
                <w:b/>
                <w:bCs/>
                <w:sz w:val="18"/>
                <w:szCs w:val="18"/>
              </w:rPr>
            </w:pPr>
            <w:r w:rsidRPr="00EF6541">
              <w:rPr>
                <w:rFonts w:eastAsia="Times New Roman" w:cs="Times New Roman"/>
                <w:b/>
                <w:bCs/>
                <w:sz w:val="18"/>
                <w:szCs w:val="18"/>
              </w:rPr>
              <w:t>Articles</w:t>
            </w:r>
            <w:r w:rsidRPr="00EF6541">
              <w:rPr>
                <w:rFonts w:eastAsia="Times New Roman" w:cs="Times New Roman"/>
                <w:b/>
                <w:bCs/>
                <w:sz w:val="18"/>
                <w:szCs w:val="18"/>
              </w:rPr>
              <w:br/>
              <w:t>Published</w:t>
            </w:r>
            <w:r w:rsidRPr="00EF6541">
              <w:rPr>
                <w:rFonts w:eastAsia="Times New Roman" w:cs="Times New Roman"/>
                <w:b/>
                <w:bCs/>
                <w:sz w:val="18"/>
                <w:szCs w:val="18"/>
              </w:rPr>
              <w:br/>
              <w:t>1990-91</w:t>
            </w:r>
          </w:p>
        </w:tc>
        <w:tc>
          <w:tcPr>
            <w:tcW w:w="0" w:type="auto"/>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0" w:line="360" w:lineRule="atLeast"/>
              <w:rPr>
                <w:rFonts w:eastAsia="Times New Roman" w:cs="Times New Roman"/>
                <w:b/>
                <w:bCs/>
                <w:sz w:val="18"/>
                <w:szCs w:val="18"/>
              </w:rPr>
            </w:pPr>
            <w:r w:rsidRPr="00EF6541">
              <w:rPr>
                <w:rFonts w:eastAsia="Times New Roman" w:cs="Times New Roman"/>
                <w:b/>
                <w:bCs/>
                <w:sz w:val="18"/>
              </w:rPr>
              <w:t>E</w:t>
            </w:r>
            <w:r w:rsidRPr="00EF6541">
              <w:rPr>
                <w:rFonts w:eastAsia="Times New Roman" w:cs="Times New Roman"/>
                <w:b/>
                <w:bCs/>
                <w:sz w:val="18"/>
                <w:szCs w:val="18"/>
              </w:rPr>
              <w:br/>
              <w:t>(C/D)</w:t>
            </w:r>
            <w:r w:rsidRPr="00EF6541">
              <w:rPr>
                <w:rFonts w:eastAsia="Times New Roman" w:cs="Times New Roman"/>
                <w:b/>
                <w:bCs/>
                <w:sz w:val="18"/>
                <w:szCs w:val="18"/>
              </w:rPr>
              <w:br/>
              <w:t>Revised</w:t>
            </w:r>
            <w:r w:rsidRPr="00EF6541">
              <w:rPr>
                <w:rFonts w:eastAsia="Times New Roman" w:cs="Times New Roman"/>
                <w:b/>
                <w:bCs/>
                <w:sz w:val="18"/>
                <w:szCs w:val="18"/>
              </w:rPr>
              <w:br/>
              <w:t>Impact</w:t>
            </w:r>
            <w:r w:rsidRPr="00EF6541">
              <w:rPr>
                <w:rFonts w:eastAsia="Times New Roman" w:cs="Times New Roman"/>
                <w:b/>
                <w:bCs/>
                <w:sz w:val="18"/>
                <w:szCs w:val="18"/>
              </w:rPr>
              <w:br/>
              <w:t>Factor</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AM J REPROD IMMUNOL</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1.931</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224</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54</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170</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116</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1.466</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ANIM REPROD SCI</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0.701</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110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23</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87</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157</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0.554</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BIOL REPROD</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3.257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726</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265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461</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530</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2.757</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EUR J OBSTET GYN R B</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0.449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169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150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376</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0.399</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HUM REPROD</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1.328</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627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627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472</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1.328</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INVERTEBR REPROD DEV</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0.899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98</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8</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90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109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0.826</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J REPROD FERTIL</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2.211</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1287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209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1078</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582</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1.852</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J REPROD IMMUNOL</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1.442</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137</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117</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95</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1.232</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MOL REPROD DEV</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2.003</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597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107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490</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298</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1.644</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lastRenderedPageBreak/>
              <w:t>OXFORD REV REPROD B</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1.765</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30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30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17</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1.765</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REPROD DOMEST ANIM</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0.565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39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37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69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0.536</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REPROD FERT DEVELOP</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1.493</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221</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40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181</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148</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1.223</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REPROD NUTR DEV</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0.579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84</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10</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74</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145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0.510</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REPROD TOXICOL</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0.859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79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26</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53</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92</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0.576</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SEMIN REPROD ENDOCR</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0.347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25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72</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0.347</w:t>
            </w: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SEX PLANT REPROD</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1.659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136</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38</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98</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82</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0" w:line="360" w:lineRule="atLeast"/>
              <w:rPr>
                <w:rFonts w:eastAsia="Times New Roman" w:cs="Times New Roman"/>
                <w:sz w:val="18"/>
                <w:szCs w:val="18"/>
              </w:rPr>
            </w:pPr>
            <w:r w:rsidRPr="00EF6541">
              <w:rPr>
                <w:rFonts w:eastAsia="Times New Roman" w:cs="Times New Roman"/>
                <w:sz w:val="18"/>
                <w:szCs w:val="18"/>
              </w:rPr>
              <w:t>1.195</w:t>
            </w:r>
          </w:p>
        </w:tc>
      </w:tr>
    </w:tbl>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color w:val="505050"/>
          <w:sz w:val="18"/>
          <w:szCs w:val="18"/>
        </w:rPr>
        <w:t>* In 1992,</w:t>
      </w:r>
      <w:r w:rsidRPr="00EF6541">
        <w:rPr>
          <w:rFonts w:ascii="Arial" w:eastAsia="Times New Roman" w:hAnsi="Arial" w:cs="Arial"/>
          <w:color w:val="505050"/>
          <w:sz w:val="18"/>
        </w:rPr>
        <w:t> </w:t>
      </w:r>
      <w:r w:rsidRPr="00EF6541">
        <w:rPr>
          <w:rFonts w:ascii="Arial" w:eastAsia="Times New Roman" w:hAnsi="Arial" w:cs="Arial"/>
          <w:i/>
          <w:iCs/>
          <w:color w:val="505050"/>
          <w:sz w:val="18"/>
        </w:rPr>
        <w:t>Human Reproduction</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was not covered in a citation index, but has been added to the</w:t>
      </w:r>
      <w:r w:rsidRPr="00EF6541">
        <w:rPr>
          <w:rFonts w:ascii="Arial" w:eastAsia="Times New Roman" w:hAnsi="Arial" w:cs="Arial"/>
          <w:color w:val="505050"/>
          <w:sz w:val="18"/>
        </w:rPr>
        <w:t> </w:t>
      </w:r>
      <w:r w:rsidRPr="00EF6541">
        <w:rPr>
          <w:rFonts w:ascii="Arial" w:eastAsia="Times New Roman" w:hAnsi="Arial" w:cs="Arial"/>
          <w:i/>
          <w:iCs/>
          <w:color w:val="505050"/>
          <w:sz w:val="18"/>
        </w:rPr>
        <w:t>Science Citation Index</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w:t>
      </w:r>
      <w:r w:rsidRPr="00EF6541">
        <w:rPr>
          <w:rFonts w:ascii="Arial" w:eastAsia="Times New Roman" w:hAnsi="Arial" w:cs="Arial"/>
          <w:i/>
          <w:iCs/>
          <w:color w:val="505050"/>
          <w:sz w:val="18"/>
        </w:rPr>
        <w:t>SCI</w:t>
      </w:r>
      <w:r w:rsidRPr="00EF6541">
        <w:rPr>
          <w:rFonts w:ascii="Arial" w:eastAsia="Times New Roman" w:hAnsi="Arial" w:cs="Arial"/>
          <w:color w:val="505050"/>
          <w:sz w:val="18"/>
          <w:szCs w:val="18"/>
        </w:rPr>
        <w:t>) for 1993. The 1992 issue of</w:t>
      </w:r>
      <w:r w:rsidRPr="00EF6541">
        <w:rPr>
          <w:rFonts w:ascii="Arial" w:eastAsia="Times New Roman" w:hAnsi="Arial" w:cs="Arial"/>
          <w:color w:val="505050"/>
          <w:sz w:val="18"/>
        </w:rPr>
        <w:t> </w:t>
      </w:r>
      <w:r w:rsidRPr="00EF6541">
        <w:rPr>
          <w:rFonts w:ascii="Arial" w:eastAsia="Times New Roman" w:hAnsi="Arial" w:cs="Arial"/>
          <w:i/>
          <w:iCs/>
          <w:color w:val="505050"/>
          <w:sz w:val="18"/>
        </w:rPr>
        <w:t>Oxford Reviews of Reproductive Biology</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 xml:space="preserve">was not received in time to process its citations for Thomson </w:t>
      </w:r>
      <w:proofErr w:type="gramStart"/>
      <w:r w:rsidRPr="00EF6541">
        <w:rPr>
          <w:rFonts w:ascii="Arial" w:eastAsia="Times New Roman" w:hAnsi="Arial" w:cs="Arial"/>
          <w:color w:val="505050"/>
          <w:sz w:val="18"/>
          <w:szCs w:val="18"/>
        </w:rPr>
        <w:t>Reuters</w:t>
      </w:r>
      <w:proofErr w:type="gramEnd"/>
      <w:r w:rsidRPr="00EF6541">
        <w:rPr>
          <w:rFonts w:ascii="Arial" w:eastAsia="Times New Roman" w:hAnsi="Arial" w:cs="Arial"/>
          <w:color w:val="505050"/>
          <w:sz w:val="18"/>
          <w:szCs w:val="18"/>
        </w:rPr>
        <w:t xml:space="preserve"> 1992 database.</w:t>
      </w:r>
      <w:r w:rsidRPr="00EF6541">
        <w:rPr>
          <w:rFonts w:ascii="Arial" w:eastAsia="Times New Roman" w:hAnsi="Arial" w:cs="Arial"/>
          <w:color w:val="505050"/>
          <w:sz w:val="18"/>
        </w:rPr>
        <w:t> </w:t>
      </w:r>
      <w:r w:rsidRPr="00EF6541">
        <w:rPr>
          <w:rFonts w:ascii="Arial" w:eastAsia="Times New Roman" w:hAnsi="Arial" w:cs="Arial"/>
          <w:i/>
          <w:iCs/>
          <w:color w:val="505050"/>
          <w:sz w:val="18"/>
        </w:rPr>
        <w:t>Seminars in Reproductive Endocrinology</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is not covered in a citation index.</w:t>
      </w:r>
    </w:p>
    <w:p w:rsidR="00EF6541" w:rsidRPr="00EF6541" w:rsidRDefault="00EF6541" w:rsidP="00EF6541">
      <w:pPr>
        <w:shd w:val="clear" w:color="auto" w:fill="FFFFFF"/>
        <w:spacing w:before="180" w:after="180" w:line="240" w:lineRule="auto"/>
        <w:rPr>
          <w:rFonts w:ascii="Arial" w:eastAsia="Times New Roman" w:hAnsi="Arial" w:cs="Arial"/>
          <w:color w:val="505050"/>
          <w:sz w:val="18"/>
          <w:szCs w:val="18"/>
        </w:rPr>
      </w:pPr>
      <w:r w:rsidRPr="00EF6541">
        <w:rPr>
          <w:rFonts w:ascii="Arial" w:eastAsia="Times New Roman" w:hAnsi="Arial" w:cs="Arial"/>
          <w:color w:val="505050"/>
          <w:sz w:val="18"/>
          <w:szCs w:val="18"/>
        </w:rPr>
        <w:pict>
          <v:rect id="_x0000_i1026" style="width:0;height:2.25pt" o:hralign="center" o:hrstd="t" o:hrnoshade="t" o:hr="t" fillcolor="#ececec" stroked="f"/>
        </w:pic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proofErr w:type="gramStart"/>
      <w:r w:rsidRPr="00EF6541">
        <w:rPr>
          <w:rFonts w:ascii="Arial" w:eastAsia="Times New Roman" w:hAnsi="Arial" w:cs="Arial"/>
          <w:b/>
          <w:bCs/>
          <w:color w:val="505050"/>
          <w:sz w:val="18"/>
        </w:rPr>
        <w:t>Table 2:</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Comparison of</w:t>
      </w:r>
      <w:r w:rsidRPr="00EF6541">
        <w:rPr>
          <w:rFonts w:ascii="Arial" w:eastAsia="Times New Roman" w:hAnsi="Arial" w:cs="Arial"/>
          <w:color w:val="505050"/>
          <w:sz w:val="18"/>
        </w:rPr>
        <w:t> </w:t>
      </w:r>
      <w:r w:rsidRPr="00EF6541">
        <w:rPr>
          <w:rFonts w:ascii="Arial" w:eastAsia="Times New Roman" w:hAnsi="Arial" w:cs="Arial"/>
          <w:i/>
          <w:iCs/>
          <w:color w:val="505050"/>
          <w:sz w:val="18"/>
        </w:rPr>
        <w:t>JCR</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impact factors to revised impact factors.</w:t>
      </w:r>
      <w:proofErr w:type="gramEnd"/>
    </w:p>
    <w:tbl>
      <w:tblPr>
        <w:tblW w:w="0" w:type="auto"/>
        <w:tblCellSpacing w:w="15" w:type="dxa"/>
        <w:tblInd w:w="-60" w:type="dxa"/>
        <w:tblCellMar>
          <w:top w:w="15" w:type="dxa"/>
          <w:left w:w="15" w:type="dxa"/>
          <w:bottom w:w="15" w:type="dxa"/>
          <w:right w:w="15" w:type="dxa"/>
        </w:tblCellMar>
        <w:tblLook w:val="04A0"/>
      </w:tblPr>
      <w:tblGrid>
        <w:gridCol w:w="390"/>
        <w:gridCol w:w="2376"/>
        <w:gridCol w:w="600"/>
        <w:gridCol w:w="2510"/>
        <w:gridCol w:w="632"/>
        <w:gridCol w:w="83"/>
      </w:tblGrid>
      <w:tr w:rsidR="00EF6541" w:rsidRPr="00EF6541" w:rsidTr="00EF6541">
        <w:trPr>
          <w:tblCellSpacing w:w="15" w:type="dxa"/>
        </w:trPr>
        <w:tc>
          <w:tcPr>
            <w:tcW w:w="0" w:type="auto"/>
            <w:gridSpan w:val="3"/>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szCs w:val="18"/>
              </w:rPr>
              <w:t>Journals ranked by an impact factor</w:t>
            </w:r>
          </w:p>
        </w:tc>
        <w:tc>
          <w:tcPr>
            <w:tcW w:w="0" w:type="auto"/>
            <w:gridSpan w:val="3"/>
            <w:tcBorders>
              <w:left w:val="single" w:sz="6" w:space="0" w:color="FFFFFF"/>
            </w:tcBorders>
            <w:shd w:val="clear" w:color="auto" w:fill="F1F1F1"/>
            <w:tcMar>
              <w:top w:w="60" w:type="dxa"/>
              <w:left w:w="75" w:type="dxa"/>
              <w:bottom w:w="60" w:type="dxa"/>
              <w:right w:w="75" w:type="dxa"/>
            </w:tcMar>
            <w:hideMark/>
          </w:tcPr>
          <w:p w:rsidR="00EF6541" w:rsidRPr="00EF6541" w:rsidRDefault="00EF6541" w:rsidP="00EF6541">
            <w:pPr>
              <w:spacing w:after="360" w:line="360" w:lineRule="atLeast"/>
              <w:rPr>
                <w:rFonts w:eastAsia="Times New Roman" w:cs="Times New Roman"/>
                <w:b/>
                <w:bCs/>
                <w:sz w:val="18"/>
                <w:szCs w:val="18"/>
              </w:rPr>
            </w:pPr>
            <w:r w:rsidRPr="00EF6541">
              <w:rPr>
                <w:rFonts w:eastAsia="Times New Roman" w:cs="Times New Roman"/>
                <w:b/>
                <w:bCs/>
                <w:sz w:val="18"/>
                <w:szCs w:val="18"/>
              </w:rPr>
              <w:t>Journals ranked by</w:t>
            </w:r>
            <w:r w:rsidRPr="00EF6541">
              <w:rPr>
                <w:rFonts w:eastAsia="Times New Roman" w:cs="Times New Roman"/>
                <w:b/>
                <w:bCs/>
                <w:sz w:val="18"/>
              </w:rPr>
              <w:t> </w:t>
            </w:r>
            <w:r w:rsidRPr="00EF6541">
              <w:rPr>
                <w:rFonts w:eastAsia="Times New Roman" w:cs="Times New Roman"/>
                <w:b/>
                <w:bCs/>
                <w:i/>
                <w:iCs/>
                <w:sz w:val="18"/>
              </w:rPr>
              <w:t>JCR</w:t>
            </w:r>
            <w:r w:rsidRPr="00EF6541">
              <w:rPr>
                <w:rFonts w:eastAsia="Times New Roman" w:cs="Times New Roman"/>
                <w:b/>
                <w:bCs/>
                <w:sz w:val="18"/>
              </w:rPr>
              <w:t> </w:t>
            </w:r>
            <w:r w:rsidRPr="00EF6541">
              <w:rPr>
                <w:rFonts w:eastAsia="Times New Roman" w:cs="Times New Roman"/>
                <w:b/>
                <w:bCs/>
                <w:sz w:val="18"/>
                <w:szCs w:val="18"/>
              </w:rPr>
              <w:t>impact factor:</w:t>
            </w:r>
            <w:r w:rsidRPr="00EF6541">
              <w:rPr>
                <w:rFonts w:eastAsia="Times New Roman" w:cs="Times New Roman"/>
                <w:b/>
                <w:bCs/>
                <w:sz w:val="18"/>
                <w:szCs w:val="18"/>
              </w:rPr>
              <w:br/>
              <w:t>calculated without self-citations:</w:t>
            </w: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BIOL REPROD</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3.257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BIOL REPROD</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2.757</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2</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J REPROD FERTIL</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2.211</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J REPROD FERTIL</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1.852</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3</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MOL REPROD DEV</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2.003</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OXFORD REV REPROD B</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1.765</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4</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AM J REPROD IMMUNOL</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1.931</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MOL REPROD DEV</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1.644</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OXFORD REV REPROD B</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1.765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AM J REPROD IMMUNOL</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1.466</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6</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SEX PLANT REPROD</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1.659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HUM REPROD</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1.328</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lastRenderedPageBreak/>
              <w:t>7</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FERT DEVELOP</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1.493</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J REPROD IMMUNOL</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1.232</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8</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J REPROD IMMUNOL</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1.442</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FERT DEVELOP</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1.223</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HUM REPROD</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1.328</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SEX PLANT REPROD</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1.195</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10</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INVERTEBR REPROD DEV</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0.899</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INVERTEBR REPROD DEV</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0.826</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11</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TOXICOL</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0.859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TOXICOL</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0.576</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12</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ANIM REPROD SCI</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0.701</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ANIM REPROD SCI</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0.554</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13</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NUTR DEV</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0.579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DOMEST ANIM</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0.536</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14</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DOMEST ANIM</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0.565</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REPROD NUTR DEV</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0.510</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15</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EUR J OBSTET GYN R B</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0.449</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EUR J OBSTET GYN R B</w:t>
            </w:r>
          </w:p>
        </w:tc>
        <w:tc>
          <w:tcPr>
            <w:tcW w:w="0" w:type="auto"/>
            <w:tcBorders>
              <w:left w:val="single" w:sz="6" w:space="0" w:color="FFFFFF"/>
            </w:tcBorders>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0.399</w:t>
            </w:r>
          </w:p>
        </w:tc>
        <w:tc>
          <w:tcPr>
            <w:tcW w:w="0" w:type="auto"/>
            <w:vAlign w:val="center"/>
            <w:hideMark/>
          </w:tcPr>
          <w:p w:rsidR="00EF6541" w:rsidRPr="00EF6541" w:rsidRDefault="00EF6541" w:rsidP="00EF6541">
            <w:pPr>
              <w:spacing w:after="0" w:line="240" w:lineRule="auto"/>
              <w:rPr>
                <w:rFonts w:eastAsia="Times New Roman" w:cs="Times New Roman"/>
                <w:sz w:val="20"/>
                <w:szCs w:val="20"/>
              </w:rPr>
            </w:pPr>
          </w:p>
        </w:tc>
      </w:tr>
      <w:tr w:rsidR="00EF6541" w:rsidRPr="00EF6541" w:rsidTr="00EF6541">
        <w:trPr>
          <w:tblCellSpacing w:w="15" w:type="dxa"/>
        </w:trPr>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16</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SEMIN REPROD ENDOCR</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0.347</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SEMIN REPROD ENDOCR</w:t>
            </w:r>
          </w:p>
        </w:tc>
        <w:tc>
          <w:tcPr>
            <w:tcW w:w="0" w:type="auto"/>
            <w:tcBorders>
              <w:left w:val="single" w:sz="6" w:space="0" w:color="FFFFFF"/>
            </w:tcBorders>
            <w:shd w:val="clear" w:color="auto" w:fill="F8F8F8"/>
            <w:tcMar>
              <w:top w:w="60" w:type="dxa"/>
              <w:left w:w="75" w:type="dxa"/>
              <w:bottom w:w="60" w:type="dxa"/>
              <w:right w:w="75" w:type="dxa"/>
            </w:tcMar>
            <w:vAlign w:val="center"/>
            <w:hideMark/>
          </w:tcPr>
          <w:p w:rsidR="00EF6541" w:rsidRPr="00EF6541" w:rsidRDefault="00EF6541" w:rsidP="00EF6541">
            <w:pPr>
              <w:spacing w:after="360" w:line="360" w:lineRule="atLeast"/>
              <w:rPr>
                <w:rFonts w:eastAsia="Times New Roman" w:cs="Times New Roman"/>
                <w:sz w:val="18"/>
                <w:szCs w:val="18"/>
              </w:rPr>
            </w:pPr>
            <w:r w:rsidRPr="00EF6541">
              <w:rPr>
                <w:rFonts w:eastAsia="Times New Roman" w:cs="Times New Roman"/>
                <w:sz w:val="18"/>
                <w:szCs w:val="18"/>
              </w:rPr>
              <w:t>0.347</w:t>
            </w:r>
          </w:p>
        </w:tc>
        <w:tc>
          <w:tcPr>
            <w:tcW w:w="0" w:type="auto"/>
            <w:shd w:val="clear" w:color="auto" w:fill="F8F8F8"/>
            <w:vAlign w:val="center"/>
            <w:hideMark/>
          </w:tcPr>
          <w:p w:rsidR="00EF6541" w:rsidRPr="00EF6541" w:rsidRDefault="00EF6541" w:rsidP="00EF6541">
            <w:pPr>
              <w:spacing w:after="0" w:line="240" w:lineRule="auto"/>
              <w:rPr>
                <w:rFonts w:eastAsia="Times New Roman" w:cs="Times New Roman"/>
                <w:sz w:val="20"/>
                <w:szCs w:val="20"/>
              </w:rPr>
            </w:pPr>
          </w:p>
        </w:tc>
      </w:tr>
    </w:tbl>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r w:rsidRPr="00EF6541">
        <w:rPr>
          <w:rFonts w:ascii="Arial" w:eastAsia="Times New Roman" w:hAnsi="Arial" w:cs="Arial"/>
          <w:b/>
          <w:bCs/>
          <w:color w:val="505050"/>
          <w:sz w:val="18"/>
        </w:rPr>
        <w:t>References</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bookmarkStart w:id="0" w:name="ref.1"/>
      <w:proofErr w:type="gramStart"/>
      <w:r w:rsidRPr="00EF6541">
        <w:rPr>
          <w:rFonts w:ascii="Arial" w:eastAsia="Times New Roman" w:hAnsi="Arial" w:cs="Arial"/>
          <w:color w:val="005A84"/>
          <w:sz w:val="18"/>
          <w:szCs w:val="18"/>
        </w:rPr>
        <w:t>1.</w:t>
      </w:r>
      <w:bookmarkEnd w:id="0"/>
      <w:r w:rsidRPr="00EF6541">
        <w:rPr>
          <w:rFonts w:ascii="Arial" w:eastAsia="Times New Roman" w:hAnsi="Arial" w:cs="Arial"/>
          <w:b/>
          <w:bCs/>
          <w:color w:val="505050"/>
          <w:sz w:val="18"/>
        </w:rPr>
        <w:t>Gross</w:t>
      </w:r>
      <w:proofErr w:type="gramEnd"/>
      <w:r w:rsidRPr="00EF6541">
        <w:rPr>
          <w:rFonts w:ascii="Arial" w:eastAsia="Times New Roman" w:hAnsi="Arial" w:cs="Arial"/>
          <w:b/>
          <w:bCs/>
          <w:color w:val="505050"/>
          <w:sz w:val="18"/>
        </w:rPr>
        <w:t xml:space="preserve"> P L K, Gross E M.</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College libraries and chemical education.</w:t>
      </w:r>
      <w:r w:rsidRPr="00EF6541">
        <w:rPr>
          <w:rFonts w:ascii="Arial" w:eastAsia="Times New Roman" w:hAnsi="Arial" w:cs="Arial"/>
          <w:color w:val="505050"/>
          <w:sz w:val="18"/>
        </w:rPr>
        <w:t> </w:t>
      </w:r>
      <w:r w:rsidRPr="00EF6541">
        <w:rPr>
          <w:rFonts w:ascii="Arial" w:eastAsia="Times New Roman" w:hAnsi="Arial" w:cs="Arial"/>
          <w:i/>
          <w:iCs/>
          <w:color w:val="505050"/>
          <w:sz w:val="18"/>
        </w:rPr>
        <w:t>Science</w:t>
      </w:r>
      <w:r w:rsidRPr="00EF6541">
        <w:rPr>
          <w:rFonts w:ascii="Arial" w:eastAsia="Times New Roman" w:hAnsi="Arial" w:cs="Arial"/>
          <w:color w:val="505050"/>
          <w:sz w:val="18"/>
          <w:szCs w:val="18"/>
        </w:rPr>
        <w:t>66:385-9, 1927.</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bookmarkStart w:id="1" w:name="ref.2"/>
      <w:proofErr w:type="gramStart"/>
      <w:r w:rsidRPr="00EF6541">
        <w:rPr>
          <w:rFonts w:ascii="Arial" w:eastAsia="Times New Roman" w:hAnsi="Arial" w:cs="Arial"/>
          <w:color w:val="005A84"/>
          <w:sz w:val="18"/>
          <w:szCs w:val="18"/>
        </w:rPr>
        <w:t>2.</w:t>
      </w:r>
      <w:bookmarkEnd w:id="1"/>
      <w:r w:rsidRPr="00EF6541">
        <w:rPr>
          <w:rFonts w:ascii="Arial" w:eastAsia="Times New Roman" w:hAnsi="Arial" w:cs="Arial"/>
          <w:b/>
          <w:bCs/>
          <w:color w:val="505050"/>
          <w:sz w:val="18"/>
        </w:rPr>
        <w:t>Brodman</w:t>
      </w:r>
      <w:proofErr w:type="gramEnd"/>
      <w:r w:rsidRPr="00EF6541">
        <w:rPr>
          <w:rFonts w:ascii="Arial" w:eastAsia="Times New Roman" w:hAnsi="Arial" w:cs="Arial"/>
          <w:b/>
          <w:bCs/>
          <w:color w:val="505050"/>
          <w:sz w:val="18"/>
        </w:rPr>
        <w:t xml:space="preserve"> E.</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Methods of choosing physiology journals.</w:t>
      </w:r>
      <w:r w:rsidRPr="00EF6541">
        <w:rPr>
          <w:rFonts w:ascii="Arial" w:eastAsia="Times New Roman" w:hAnsi="Arial" w:cs="Arial"/>
          <w:color w:val="505050"/>
          <w:sz w:val="18"/>
        </w:rPr>
        <w:t> </w:t>
      </w:r>
      <w:r w:rsidRPr="00EF6541">
        <w:rPr>
          <w:rFonts w:ascii="Arial" w:eastAsia="Times New Roman" w:hAnsi="Arial" w:cs="Arial"/>
          <w:i/>
          <w:iCs/>
          <w:color w:val="505050"/>
          <w:sz w:val="18"/>
        </w:rPr>
        <w:t xml:space="preserve">Bull. Med. </w:t>
      </w:r>
      <w:proofErr w:type="spellStart"/>
      <w:r w:rsidRPr="00EF6541">
        <w:rPr>
          <w:rFonts w:ascii="Arial" w:eastAsia="Times New Roman" w:hAnsi="Arial" w:cs="Arial"/>
          <w:i/>
          <w:iCs/>
          <w:color w:val="505050"/>
          <w:sz w:val="18"/>
        </w:rPr>
        <w:t>Libr</w:t>
      </w:r>
      <w:proofErr w:type="spellEnd"/>
      <w:r w:rsidRPr="00EF6541">
        <w:rPr>
          <w:rFonts w:ascii="Arial" w:eastAsia="Times New Roman" w:hAnsi="Arial" w:cs="Arial"/>
          <w:i/>
          <w:iCs/>
          <w:color w:val="505050"/>
          <w:sz w:val="18"/>
        </w:rPr>
        <w:t>. Assn.</w:t>
      </w:r>
      <w:r w:rsidRPr="00EF6541">
        <w:rPr>
          <w:rFonts w:ascii="Arial" w:eastAsia="Times New Roman" w:hAnsi="Arial" w:cs="Arial"/>
          <w:color w:val="505050"/>
          <w:sz w:val="18"/>
          <w:szCs w:val="18"/>
        </w:rPr>
        <w:t>32:479-83, 1944.</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bookmarkStart w:id="2" w:name="ref.3"/>
      <w:r w:rsidRPr="00EF6541">
        <w:rPr>
          <w:rFonts w:ascii="Arial" w:eastAsia="Times New Roman" w:hAnsi="Arial" w:cs="Arial"/>
          <w:color w:val="005A84"/>
          <w:sz w:val="18"/>
          <w:szCs w:val="18"/>
        </w:rPr>
        <w:t>3</w:t>
      </w:r>
      <w:bookmarkEnd w:id="2"/>
      <w:r w:rsidRPr="00EF6541">
        <w:rPr>
          <w:rFonts w:ascii="Arial" w:eastAsia="Times New Roman" w:hAnsi="Arial" w:cs="Arial"/>
          <w:i/>
          <w:iCs/>
          <w:color w:val="505050"/>
          <w:sz w:val="18"/>
        </w:rPr>
        <w:t xml:space="preserve">. SCI® Journal Citation Reports®: a </w:t>
      </w:r>
      <w:proofErr w:type="spellStart"/>
      <w:r w:rsidRPr="00EF6541">
        <w:rPr>
          <w:rFonts w:ascii="Arial" w:eastAsia="Times New Roman" w:hAnsi="Arial" w:cs="Arial"/>
          <w:i/>
          <w:iCs/>
          <w:color w:val="505050"/>
          <w:sz w:val="18"/>
        </w:rPr>
        <w:t>bibliometric</w:t>
      </w:r>
      <w:proofErr w:type="spellEnd"/>
      <w:r w:rsidRPr="00EF6541">
        <w:rPr>
          <w:rFonts w:ascii="Arial" w:eastAsia="Times New Roman" w:hAnsi="Arial" w:cs="Arial"/>
          <w:i/>
          <w:iCs/>
          <w:color w:val="505050"/>
          <w:sz w:val="18"/>
        </w:rPr>
        <w:t xml:space="preserve"> analysis of science journals in the ISI® database</w:t>
      </w:r>
      <w:r w:rsidRPr="00EF6541">
        <w:rPr>
          <w:rFonts w:ascii="Arial" w:eastAsia="Times New Roman" w:hAnsi="Arial" w:cs="Arial"/>
          <w:color w:val="505050"/>
          <w:sz w:val="18"/>
          <w:szCs w:val="18"/>
        </w:rPr>
        <w:t>. Philadelphia: Institute for Scientific Information, Inc</w:t>
      </w:r>
      <w:proofErr w:type="gramStart"/>
      <w:r w:rsidRPr="00EF6541">
        <w:rPr>
          <w:rFonts w:ascii="Arial" w:eastAsia="Times New Roman" w:hAnsi="Arial" w:cs="Arial"/>
          <w:color w:val="505050"/>
          <w:sz w:val="18"/>
          <w:szCs w:val="18"/>
        </w:rPr>
        <w:t>.®</w:t>
      </w:r>
      <w:proofErr w:type="gramEnd"/>
      <w:r w:rsidRPr="00EF6541">
        <w:rPr>
          <w:rFonts w:ascii="Arial" w:eastAsia="Times New Roman" w:hAnsi="Arial" w:cs="Arial"/>
          <w:color w:val="505050"/>
          <w:sz w:val="18"/>
          <w:szCs w:val="18"/>
        </w:rPr>
        <w:t>, 1993.</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bookmarkStart w:id="3" w:name="ref.4"/>
      <w:proofErr w:type="gramStart"/>
      <w:r w:rsidRPr="00EF6541">
        <w:rPr>
          <w:rFonts w:ascii="Arial" w:eastAsia="Times New Roman" w:hAnsi="Arial" w:cs="Arial"/>
          <w:color w:val="005A84"/>
          <w:sz w:val="18"/>
          <w:szCs w:val="18"/>
        </w:rPr>
        <w:t>4.</w:t>
      </w:r>
      <w:bookmarkEnd w:id="3"/>
      <w:r w:rsidRPr="00EF6541">
        <w:rPr>
          <w:rFonts w:ascii="Arial" w:eastAsia="Times New Roman" w:hAnsi="Arial" w:cs="Arial"/>
          <w:b/>
          <w:bCs/>
          <w:color w:val="505050"/>
          <w:sz w:val="18"/>
        </w:rPr>
        <w:t>Garfield</w:t>
      </w:r>
      <w:proofErr w:type="gramEnd"/>
      <w:r w:rsidRPr="00EF6541">
        <w:rPr>
          <w:rFonts w:ascii="Arial" w:eastAsia="Times New Roman" w:hAnsi="Arial" w:cs="Arial"/>
          <w:b/>
          <w:bCs/>
          <w:color w:val="505050"/>
          <w:sz w:val="18"/>
        </w:rPr>
        <w:t xml:space="preserve"> E.</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Citation analysis as a tool in journal evaluation.</w:t>
      </w:r>
      <w:r w:rsidRPr="00EF6541">
        <w:rPr>
          <w:rFonts w:ascii="Arial" w:eastAsia="Times New Roman" w:hAnsi="Arial" w:cs="Arial"/>
          <w:color w:val="505050"/>
          <w:sz w:val="18"/>
        </w:rPr>
        <w:t> </w:t>
      </w:r>
      <w:r w:rsidRPr="00EF6541">
        <w:rPr>
          <w:rFonts w:ascii="Arial" w:eastAsia="Times New Roman" w:hAnsi="Arial" w:cs="Arial"/>
          <w:i/>
          <w:iCs/>
          <w:color w:val="505050"/>
          <w:sz w:val="18"/>
        </w:rPr>
        <w:t>Science</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178:471-9, 1972.</w:t>
      </w:r>
    </w:p>
    <w:p w:rsidR="00EF6541" w:rsidRPr="00EF6541" w:rsidRDefault="00EF6541" w:rsidP="00EF6541">
      <w:pPr>
        <w:shd w:val="clear" w:color="auto" w:fill="FFFFFF"/>
        <w:spacing w:after="225" w:line="360" w:lineRule="atLeast"/>
        <w:rPr>
          <w:rFonts w:ascii="Arial" w:eastAsia="Times New Roman" w:hAnsi="Arial" w:cs="Arial"/>
          <w:color w:val="505050"/>
          <w:sz w:val="18"/>
          <w:szCs w:val="18"/>
        </w:rPr>
      </w:pPr>
      <w:bookmarkStart w:id="4" w:name="ref.5"/>
      <w:proofErr w:type="gramStart"/>
      <w:r w:rsidRPr="00EF6541">
        <w:rPr>
          <w:rFonts w:ascii="Arial" w:eastAsia="Times New Roman" w:hAnsi="Arial" w:cs="Arial"/>
          <w:color w:val="005A84"/>
          <w:sz w:val="18"/>
          <w:szCs w:val="18"/>
        </w:rPr>
        <w:t>5.</w:t>
      </w:r>
      <w:bookmarkEnd w:id="4"/>
      <w:r w:rsidRPr="00EF6541">
        <w:rPr>
          <w:rFonts w:ascii="Arial" w:eastAsia="Times New Roman" w:hAnsi="Arial" w:cs="Arial"/>
          <w:b/>
          <w:bCs/>
          <w:color w:val="505050"/>
          <w:sz w:val="18"/>
        </w:rPr>
        <w:t>------------------</w:t>
      </w:r>
      <w:proofErr w:type="gramEnd"/>
      <w:r w:rsidRPr="00EF6541">
        <w:rPr>
          <w:rFonts w:ascii="Arial" w:eastAsia="Times New Roman" w:hAnsi="Arial" w:cs="Arial"/>
          <w:b/>
          <w:bCs/>
          <w:color w:val="505050"/>
          <w:sz w:val="18"/>
        </w:rPr>
        <w:t>.</w:t>
      </w:r>
      <w:r w:rsidRPr="00EF6541">
        <w:rPr>
          <w:rFonts w:ascii="Arial" w:eastAsia="Times New Roman" w:hAnsi="Arial" w:cs="Arial"/>
          <w:color w:val="505050"/>
          <w:sz w:val="18"/>
        </w:rPr>
        <w:t> </w:t>
      </w:r>
      <w:proofErr w:type="gramStart"/>
      <w:r w:rsidRPr="00EF6541">
        <w:rPr>
          <w:rFonts w:ascii="Arial" w:eastAsia="Times New Roman" w:hAnsi="Arial" w:cs="Arial"/>
          <w:color w:val="505050"/>
          <w:sz w:val="18"/>
          <w:szCs w:val="18"/>
        </w:rPr>
        <w:t>Citation indexing for studying science.</w:t>
      </w:r>
      <w:proofErr w:type="gramEnd"/>
      <w:r w:rsidRPr="00EF6541">
        <w:rPr>
          <w:rFonts w:ascii="Arial" w:eastAsia="Times New Roman" w:hAnsi="Arial" w:cs="Arial"/>
          <w:color w:val="505050"/>
          <w:sz w:val="18"/>
        </w:rPr>
        <w:t> </w:t>
      </w:r>
      <w:r w:rsidRPr="00EF6541">
        <w:rPr>
          <w:rFonts w:ascii="Arial" w:eastAsia="Times New Roman" w:hAnsi="Arial" w:cs="Arial"/>
          <w:i/>
          <w:iCs/>
          <w:color w:val="505050"/>
          <w:sz w:val="18"/>
        </w:rPr>
        <w:t>Nature</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227:669-71, 1970.</w:t>
      </w:r>
    </w:p>
    <w:p w:rsidR="00424065" w:rsidRDefault="00EF6541" w:rsidP="00EF6541">
      <w:pPr>
        <w:shd w:val="clear" w:color="auto" w:fill="FFFFFF"/>
        <w:spacing w:after="225" w:line="360" w:lineRule="atLeast"/>
      </w:pPr>
      <w:bookmarkStart w:id="5" w:name="ref.6"/>
      <w:proofErr w:type="gramStart"/>
      <w:r w:rsidRPr="00EF6541">
        <w:rPr>
          <w:rFonts w:ascii="Arial" w:eastAsia="Times New Roman" w:hAnsi="Arial" w:cs="Arial"/>
          <w:color w:val="005A84"/>
          <w:sz w:val="18"/>
          <w:szCs w:val="18"/>
        </w:rPr>
        <w:t>6.</w:t>
      </w:r>
      <w:bookmarkEnd w:id="5"/>
      <w:r w:rsidRPr="00EF6541">
        <w:rPr>
          <w:rFonts w:ascii="Arial" w:eastAsia="Times New Roman" w:hAnsi="Arial" w:cs="Arial"/>
          <w:b/>
          <w:bCs/>
          <w:color w:val="505050"/>
          <w:sz w:val="18"/>
        </w:rPr>
        <w:t>------------------</w:t>
      </w:r>
      <w:proofErr w:type="gramEnd"/>
      <w:r w:rsidRPr="00EF6541">
        <w:rPr>
          <w:rFonts w:ascii="Arial" w:eastAsia="Times New Roman" w:hAnsi="Arial" w:cs="Arial"/>
          <w:b/>
          <w:bCs/>
          <w:color w:val="505050"/>
          <w:sz w:val="18"/>
        </w:rPr>
        <w:t>.</w:t>
      </w:r>
      <w:r w:rsidRPr="00EF6541">
        <w:rPr>
          <w:rFonts w:ascii="Arial" w:eastAsia="Times New Roman" w:hAnsi="Arial" w:cs="Arial"/>
          <w:color w:val="505050"/>
          <w:sz w:val="18"/>
        </w:rPr>
        <w:t> </w:t>
      </w:r>
      <w:r w:rsidRPr="00EF6541">
        <w:rPr>
          <w:rFonts w:ascii="Arial" w:eastAsia="Times New Roman" w:hAnsi="Arial" w:cs="Arial"/>
          <w:color w:val="505050"/>
          <w:sz w:val="18"/>
          <w:szCs w:val="18"/>
        </w:rPr>
        <w:t>Which medical journals have the greatest impact?</w:t>
      </w:r>
      <w:r w:rsidRPr="00EF6541">
        <w:rPr>
          <w:rFonts w:ascii="Arial" w:eastAsia="Times New Roman" w:hAnsi="Arial" w:cs="Arial"/>
          <w:color w:val="505050"/>
          <w:sz w:val="18"/>
        </w:rPr>
        <w:t> </w:t>
      </w:r>
      <w:r w:rsidRPr="00EF6541">
        <w:rPr>
          <w:rFonts w:ascii="Arial" w:eastAsia="Times New Roman" w:hAnsi="Arial" w:cs="Arial"/>
          <w:i/>
          <w:iCs/>
          <w:color w:val="505050"/>
          <w:sz w:val="18"/>
        </w:rPr>
        <w:t>Ann. Intern. Med</w:t>
      </w:r>
      <w:r w:rsidRPr="00EF6541">
        <w:rPr>
          <w:rFonts w:ascii="Arial" w:eastAsia="Times New Roman" w:hAnsi="Arial" w:cs="Arial"/>
          <w:color w:val="505050"/>
          <w:sz w:val="18"/>
          <w:szCs w:val="18"/>
        </w:rPr>
        <w:t>. 105:313-20, 1986.</w:t>
      </w:r>
    </w:p>
    <w:sectPr w:rsidR="00424065" w:rsidSect="002D0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6541"/>
    <w:rsid w:val="00007A26"/>
    <w:rsid w:val="0005305B"/>
    <w:rsid w:val="002105F3"/>
    <w:rsid w:val="002D0766"/>
    <w:rsid w:val="003D399B"/>
    <w:rsid w:val="006964B6"/>
    <w:rsid w:val="007471BE"/>
    <w:rsid w:val="007D3DF9"/>
    <w:rsid w:val="007D6344"/>
    <w:rsid w:val="00804DAA"/>
    <w:rsid w:val="00950D38"/>
    <w:rsid w:val="00A5580C"/>
    <w:rsid w:val="00AF30A5"/>
    <w:rsid w:val="00CD5EF1"/>
    <w:rsid w:val="00D204B5"/>
    <w:rsid w:val="00DF5F7C"/>
    <w:rsid w:val="00EF6541"/>
    <w:rsid w:val="00F34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66"/>
  </w:style>
  <w:style w:type="paragraph" w:styleId="Heading1">
    <w:name w:val="heading 1"/>
    <w:basedOn w:val="Normal"/>
    <w:link w:val="Heading1Char"/>
    <w:uiPriority w:val="9"/>
    <w:qFormat/>
    <w:rsid w:val="00EF654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EF654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541"/>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EF6541"/>
    <w:rPr>
      <w:rFonts w:eastAsia="Times New Roman" w:cs="Times New Roman"/>
      <w:b/>
      <w:bCs/>
      <w:sz w:val="27"/>
      <w:szCs w:val="27"/>
    </w:rPr>
  </w:style>
  <w:style w:type="paragraph" w:styleId="NormalWeb">
    <w:name w:val="Normal (Web)"/>
    <w:basedOn w:val="Normal"/>
    <w:uiPriority w:val="99"/>
    <w:unhideWhenUsed/>
    <w:rsid w:val="00EF654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EF6541"/>
    <w:rPr>
      <w:i/>
      <w:iCs/>
    </w:rPr>
  </w:style>
  <w:style w:type="character" w:customStyle="1" w:styleId="apple-converted-space">
    <w:name w:val="apple-converted-space"/>
    <w:basedOn w:val="DefaultParagraphFont"/>
    <w:rsid w:val="00EF6541"/>
  </w:style>
  <w:style w:type="character" w:styleId="Hyperlink">
    <w:name w:val="Hyperlink"/>
    <w:basedOn w:val="DefaultParagraphFont"/>
    <w:uiPriority w:val="99"/>
    <w:semiHidden/>
    <w:unhideWhenUsed/>
    <w:rsid w:val="00EF6541"/>
    <w:rPr>
      <w:color w:val="0000FF"/>
      <w:u w:val="single"/>
    </w:rPr>
  </w:style>
  <w:style w:type="character" w:styleId="Strong">
    <w:name w:val="Strong"/>
    <w:basedOn w:val="DefaultParagraphFont"/>
    <w:uiPriority w:val="22"/>
    <w:qFormat/>
    <w:rsid w:val="00EF6541"/>
    <w:rPr>
      <w:b/>
      <w:bCs/>
    </w:rPr>
  </w:style>
</w:styles>
</file>

<file path=word/webSettings.xml><?xml version="1.0" encoding="utf-8"?>
<w:webSettings xmlns:r="http://schemas.openxmlformats.org/officeDocument/2006/relationships" xmlns:w="http://schemas.openxmlformats.org/wordprocessingml/2006/main">
  <w:divs>
    <w:div w:id="231282409">
      <w:bodyDiv w:val="1"/>
      <w:marLeft w:val="0"/>
      <w:marRight w:val="0"/>
      <w:marTop w:val="0"/>
      <w:marBottom w:val="0"/>
      <w:divBdr>
        <w:top w:val="none" w:sz="0" w:space="0" w:color="auto"/>
        <w:left w:val="none" w:sz="0" w:space="0" w:color="auto"/>
        <w:bottom w:val="none" w:sz="0" w:space="0" w:color="auto"/>
        <w:right w:val="none" w:sz="0" w:space="0" w:color="auto"/>
      </w:divBdr>
      <w:divsChild>
        <w:div w:id="2024431547">
          <w:marLeft w:val="0"/>
          <w:marRight w:val="0"/>
          <w:marTop w:val="180"/>
          <w:marBottom w:val="300"/>
          <w:divBdr>
            <w:top w:val="none" w:sz="0" w:space="0" w:color="auto"/>
            <w:left w:val="none" w:sz="0" w:space="0" w:color="auto"/>
            <w:bottom w:val="single" w:sz="12" w:space="1" w:color="ECECEC"/>
            <w:right w:val="none" w:sz="0" w:space="0" w:color="auto"/>
          </w:divBdr>
        </w:div>
        <w:div w:id="1025207778">
          <w:marLeft w:val="30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omsonreuters.com/products_services/science/science_products/a-z/journal_citation_reports/" TargetMode="External"/><Relationship Id="rId13" Type="http://schemas.openxmlformats.org/officeDocument/2006/relationships/hyperlink" Target="http://thomsonreuters.com/products_services/science/free/essays/impact_factor/" TargetMode="External"/><Relationship Id="rId3" Type="http://schemas.openxmlformats.org/officeDocument/2006/relationships/webSettings" Target="webSettings.xml"/><Relationship Id="rId7" Type="http://schemas.openxmlformats.org/officeDocument/2006/relationships/hyperlink" Target="http://thomsonreuters.com/products_services/science/science_products/a-z/science_citation_index/" TargetMode="External"/><Relationship Id="rId12" Type="http://schemas.openxmlformats.org/officeDocument/2006/relationships/hyperlink" Target="http://thomsonreuters.com/products_services/science/free/essays/impact_facto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homsonreuters.com/products_services/science/free/essays/impact_factor/" TargetMode="External"/><Relationship Id="rId11" Type="http://schemas.openxmlformats.org/officeDocument/2006/relationships/hyperlink" Target="http://thomsonreuters.com/products_services/science/free/essays/impact_factor/" TargetMode="External"/><Relationship Id="rId5" Type="http://schemas.openxmlformats.org/officeDocument/2006/relationships/hyperlink" Target="http://thomsonreuters.com/products_services/science/free/essays/impact_factor/" TargetMode="External"/><Relationship Id="rId15" Type="http://schemas.openxmlformats.org/officeDocument/2006/relationships/fontTable" Target="fontTable.xml"/><Relationship Id="rId10" Type="http://schemas.openxmlformats.org/officeDocument/2006/relationships/hyperlink" Target="http://thomsonreuters.com/products_services/science/science_products/a-z/social_sciences_citation_index/" TargetMode="External"/><Relationship Id="rId4" Type="http://schemas.openxmlformats.org/officeDocument/2006/relationships/hyperlink" Target="http://thomsonreuters.com/products_services/science/free/essays/history_of_journal_impact_factor/" TargetMode="External"/><Relationship Id="rId9" Type="http://schemas.openxmlformats.org/officeDocument/2006/relationships/hyperlink" Target="http://thomsonreuters.com/products_services/science/free/essays/impact_factor/" TargetMode="External"/><Relationship Id="rId14" Type="http://schemas.openxmlformats.org/officeDocument/2006/relationships/hyperlink" Target="http://thomsonreuters.com/products_services/science/free/essays/impact_fa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2454</Words>
  <Characters>13993</Characters>
  <Application>Microsoft Office Word</Application>
  <DocSecurity>0</DocSecurity>
  <Lines>116</Lines>
  <Paragraphs>32</Paragraphs>
  <ScaleCrop>false</ScaleCrop>
  <Company/>
  <LinksUpToDate>false</LinksUpToDate>
  <CharactersWithSpaces>16415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Majeed</dc:creator>
  <cp:lastModifiedBy>Dr Majeed</cp:lastModifiedBy>
  <cp:revision>1</cp:revision>
  <dcterms:created xsi:type="dcterms:W3CDTF">2013-02-01T06:04:00Z</dcterms:created>
  <dcterms:modified xsi:type="dcterms:W3CDTF">2013-02-01T06:05:00Z</dcterms:modified>
</cp:coreProperties>
</file>